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E2" w:rsidRPr="00D37CE2" w:rsidRDefault="00D37CE2" w:rsidP="0097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MOHAWK VALLEY COMMUNITY COLLEGE</w:t>
      </w:r>
    </w:p>
    <w:p w:rsidR="00D37CE2" w:rsidRPr="00D37CE2" w:rsidRDefault="005E74AD" w:rsidP="0097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Center for Life and Health Sciences</w:t>
      </w:r>
    </w:p>
    <w:p w:rsidR="00D37CE2" w:rsidRPr="00D37CE2" w:rsidRDefault="00D37CE2" w:rsidP="0097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Allied Health</w:t>
      </w:r>
    </w:p>
    <w:p w:rsidR="00970EFD" w:rsidRDefault="00970EFD" w:rsidP="00970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E2" w:rsidRPr="00D37CE2" w:rsidRDefault="00970EFD" w:rsidP="0097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AH207 Medical Claims M</w:t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>anagement</w:t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7E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E2" w:rsidRPr="00D37CE2">
        <w:rPr>
          <w:rFonts w:ascii="Times New Roman" w:eastAsia="Times New Roman" w:hAnsi="Times New Roman" w:cs="Times New Roman"/>
          <w:b/>
          <w:sz w:val="24"/>
          <w:szCs w:val="24"/>
        </w:rPr>
        <w:t>C-2, P-4, Cr-4</w:t>
      </w:r>
    </w:p>
    <w:p w:rsidR="00D37CE2" w:rsidRPr="00D37CE2" w:rsidRDefault="00D37CE2" w:rsidP="00D37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Course Description</w:t>
      </w:r>
    </w:p>
    <w:p w:rsidR="00D37CE2" w:rsidRPr="00D37CE2" w:rsidRDefault="00D37CE2" w:rsidP="00D37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The course introduces the student to medical insurance billing, credit and collection procedures.  </w:t>
      </w:r>
      <w:r w:rsidR="00A1316E">
        <w:rPr>
          <w:rFonts w:ascii="Times New Roman" w:eastAsia="Times New Roman" w:hAnsi="Times New Roman" w:cs="Times New Roman"/>
          <w:sz w:val="24"/>
          <w:szCs w:val="24"/>
        </w:rPr>
        <w:t>It provides an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 understanding of the insurance options and the laws governing th</w:t>
      </w:r>
      <w:r w:rsidR="00A1316E">
        <w:rPr>
          <w:rFonts w:ascii="Times New Roman" w:eastAsia="Times New Roman" w:hAnsi="Times New Roman" w:cs="Times New Roman"/>
          <w:sz w:val="24"/>
          <w:szCs w:val="24"/>
        </w:rPr>
        <w:t>e payers/insurers.  T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>opics include preparing and reviewing claims forms, the significance of coding, electronic and computerized billing, and fraud and abuse</w:t>
      </w:r>
      <w:bookmarkStart w:id="0" w:name="_GoBack"/>
      <w:bookmarkEnd w:id="0"/>
      <w:r w:rsidRPr="00D3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E9D" w:rsidRDefault="00D37CE2" w:rsidP="009F7E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sz w:val="24"/>
          <w:szCs w:val="24"/>
        </w:rPr>
        <w:t>Student Learning Outcomes</w:t>
      </w:r>
    </w:p>
    <w:p w:rsidR="009F7E9D" w:rsidRDefault="009F7E9D" w:rsidP="009F7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Upon successful completion of this course, the student will be able to:</w:t>
      </w:r>
    </w:p>
    <w:p w:rsidR="009F7E9D" w:rsidRDefault="00D37CE2" w:rsidP="00D37C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Identify the basic medical insurance plans, their coverage and any laws or regulations specific to each plan.</w:t>
      </w:r>
    </w:p>
    <w:p w:rsidR="00D37CE2" w:rsidRPr="009F7E9D" w:rsidRDefault="005E74AD" w:rsidP="00D37CE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E9D">
        <w:rPr>
          <w:rFonts w:ascii="Times New Roman" w:eastAsia="Times New Roman" w:hAnsi="Times New Roman" w:cs="Times New Roman"/>
          <w:sz w:val="24"/>
          <w:szCs w:val="24"/>
        </w:rPr>
        <w:t>Compare</w:t>
      </w:r>
      <w:r w:rsidR="00D37CE2" w:rsidRPr="009F7E9D">
        <w:rPr>
          <w:rFonts w:ascii="Times New Roman" w:eastAsia="Times New Roman" w:hAnsi="Times New Roman" w:cs="Times New Roman"/>
          <w:sz w:val="24"/>
          <w:szCs w:val="24"/>
        </w:rPr>
        <w:t xml:space="preserve"> each of the following plans:  Medicare, Medicaid, Tricare, </w:t>
      </w:r>
      <w:proofErr w:type="spellStart"/>
      <w:r w:rsidR="00D37CE2" w:rsidRPr="009F7E9D">
        <w:rPr>
          <w:rFonts w:ascii="Times New Roman" w:eastAsia="Times New Roman" w:hAnsi="Times New Roman" w:cs="Times New Roman"/>
          <w:sz w:val="24"/>
          <w:szCs w:val="24"/>
        </w:rPr>
        <w:t>Champva</w:t>
      </w:r>
      <w:proofErr w:type="spellEnd"/>
      <w:r w:rsidR="00D37CE2" w:rsidRPr="009F7E9D">
        <w:rPr>
          <w:rFonts w:ascii="Times New Roman" w:eastAsia="Times New Roman" w:hAnsi="Times New Roman" w:cs="Times New Roman"/>
          <w:sz w:val="24"/>
          <w:szCs w:val="24"/>
        </w:rPr>
        <w:t xml:space="preserve">, Workers' Compensation, Disability, Blue Cross/Blue Shield, and Managed Care. </w:t>
      </w:r>
    </w:p>
    <w:p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Explain collection of vital information. </w:t>
      </w:r>
    </w:p>
    <w:p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Define confidentiality, ethics, and fraud &amp; abuse as they relate to medical insurance. </w:t>
      </w:r>
    </w:p>
    <w:p w:rsidR="00D37CE2" w:rsidRPr="00D37CE2" w:rsidRDefault="005E74AD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r w:rsidR="00D37CE2" w:rsidRPr="00D37CE2">
        <w:rPr>
          <w:rFonts w:ascii="Times New Roman" w:eastAsia="Times New Roman" w:hAnsi="Times New Roman" w:cs="Times New Roman"/>
          <w:sz w:val="24"/>
          <w:szCs w:val="24"/>
        </w:rPr>
        <w:t xml:space="preserve"> electronic and computerized billing procedures and billing cycles. </w:t>
      </w:r>
    </w:p>
    <w:p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Explain how to </w:t>
      </w:r>
      <w:r w:rsidR="00970EFD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 billing errors and rejection of claims. </w:t>
      </w:r>
    </w:p>
    <w:p w:rsidR="00D37CE2" w:rsidRPr="00D37CE2" w:rsidRDefault="00D37CE2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 xml:space="preserve">Describe credit and collection laws, techniques and procedures. </w:t>
      </w:r>
    </w:p>
    <w:p w:rsidR="00D37CE2" w:rsidRPr="00D37CE2" w:rsidRDefault="005E74AD" w:rsidP="00D37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D37CE2" w:rsidRPr="00D37CE2">
        <w:rPr>
          <w:rFonts w:ascii="Times New Roman" w:eastAsia="Times New Roman" w:hAnsi="Times New Roman" w:cs="Times New Roman"/>
          <w:sz w:val="24"/>
          <w:szCs w:val="24"/>
        </w:rPr>
        <w:t xml:space="preserve"> communication techniques in dealing with complaints and questions regarding billing and coverage, as well as types of collection letters and notices.</w:t>
      </w:r>
    </w:p>
    <w:p w:rsidR="00D37CE2" w:rsidRPr="00D37CE2" w:rsidRDefault="00D37CE2" w:rsidP="00D37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b/>
          <w:bCs/>
          <w:sz w:val="24"/>
          <w:szCs w:val="24"/>
        </w:rPr>
        <w:t>Major Topics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Insurance Billing Specialists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HIPAA Compliance and Privacy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Health Insurance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Medical Documentation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Paper Claims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Electronic Data Interchange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Receiving Payments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Collection Strategies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Insurance Plans</w:t>
      </w:r>
    </w:p>
    <w:p w:rsidR="00D37CE2" w:rsidRPr="00D37CE2" w:rsidRDefault="00D37CE2" w:rsidP="00D37C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CE2">
        <w:rPr>
          <w:rFonts w:ascii="Times New Roman" w:eastAsia="Times New Roman" w:hAnsi="Times New Roman" w:cs="Times New Roman"/>
          <w:sz w:val="24"/>
          <w:szCs w:val="24"/>
        </w:rPr>
        <w:t>Workers' Compensation</w:t>
      </w:r>
    </w:p>
    <w:p w:rsidR="00970EFD" w:rsidRPr="00970EFD" w:rsidRDefault="00D37CE2" w:rsidP="00970EFD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FD">
        <w:rPr>
          <w:rFonts w:ascii="Times New Roman" w:eastAsia="Times New Roman" w:hAnsi="Times New Roman" w:cs="Times New Roman"/>
          <w:sz w:val="24"/>
          <w:szCs w:val="24"/>
        </w:rPr>
        <w:t>Disability Income Insurance</w:t>
      </w:r>
    </w:p>
    <w:sectPr w:rsidR="00970EFD" w:rsidRPr="00970E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9D" w:rsidRDefault="009F7E9D" w:rsidP="009F7E9D">
      <w:pPr>
        <w:spacing w:after="0" w:line="240" w:lineRule="auto"/>
      </w:pPr>
      <w:r>
        <w:separator/>
      </w:r>
    </w:p>
  </w:endnote>
  <w:endnote w:type="continuationSeparator" w:id="0">
    <w:p w:rsidR="009F7E9D" w:rsidRDefault="009F7E9D" w:rsidP="009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C9" w:rsidRDefault="00EA48C9">
    <w:pPr>
      <w:pStyle w:val="Footer"/>
    </w:pPr>
    <w:r>
      <w:t>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9D" w:rsidRDefault="009F7E9D" w:rsidP="009F7E9D">
      <w:pPr>
        <w:spacing w:after="0" w:line="240" w:lineRule="auto"/>
      </w:pPr>
      <w:r>
        <w:separator/>
      </w:r>
    </w:p>
  </w:footnote>
  <w:footnote w:type="continuationSeparator" w:id="0">
    <w:p w:rsidR="009F7E9D" w:rsidRDefault="009F7E9D" w:rsidP="009F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0D"/>
    <w:multiLevelType w:val="multilevel"/>
    <w:tmpl w:val="83E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761F0"/>
    <w:multiLevelType w:val="multilevel"/>
    <w:tmpl w:val="F84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D675A"/>
    <w:multiLevelType w:val="multilevel"/>
    <w:tmpl w:val="5B40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2629D5"/>
    <w:multiLevelType w:val="multilevel"/>
    <w:tmpl w:val="334C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4608"/>
    <w:multiLevelType w:val="hybridMultilevel"/>
    <w:tmpl w:val="B686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5E0"/>
    <w:multiLevelType w:val="multilevel"/>
    <w:tmpl w:val="24C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F586F"/>
    <w:multiLevelType w:val="multilevel"/>
    <w:tmpl w:val="BAE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E2"/>
    <w:rsid w:val="004A7101"/>
    <w:rsid w:val="005E74AD"/>
    <w:rsid w:val="00970EFD"/>
    <w:rsid w:val="009F7E9D"/>
    <w:rsid w:val="00A1316E"/>
    <w:rsid w:val="00CC7183"/>
    <w:rsid w:val="00D32EF5"/>
    <w:rsid w:val="00D37CE2"/>
    <w:rsid w:val="00D555B3"/>
    <w:rsid w:val="00E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2744"/>
  <w15:docId w15:val="{58D9C251-17B3-4B0D-8D76-5EC441C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9D"/>
  </w:style>
  <w:style w:type="paragraph" w:styleId="Footer">
    <w:name w:val="footer"/>
    <w:basedOn w:val="Normal"/>
    <w:link w:val="FooterChar"/>
    <w:uiPriority w:val="99"/>
    <w:unhideWhenUsed/>
    <w:rsid w:val="009F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9D"/>
  </w:style>
  <w:style w:type="paragraph" w:styleId="BalloonText">
    <w:name w:val="Balloon Text"/>
    <w:basedOn w:val="Normal"/>
    <w:link w:val="BalloonTextChar"/>
    <w:uiPriority w:val="99"/>
    <w:semiHidden/>
    <w:unhideWhenUsed/>
    <w:rsid w:val="009F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20A8-EC2C-461B-9EE9-00C66E46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Cuda</dc:creator>
  <cp:lastModifiedBy>Norayne Rosero</cp:lastModifiedBy>
  <cp:revision>3</cp:revision>
  <dcterms:created xsi:type="dcterms:W3CDTF">2013-06-07T12:50:00Z</dcterms:created>
  <dcterms:modified xsi:type="dcterms:W3CDTF">2021-04-05T18:26:00Z</dcterms:modified>
</cp:coreProperties>
</file>