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8458" w14:textId="77777777" w:rsidR="00205C80" w:rsidRDefault="00205C80" w:rsidP="00205C80">
      <w:r>
        <w:t>Course T</w:t>
      </w:r>
      <w:r w:rsidR="00A8115D">
        <w:t>itle:</w:t>
      </w:r>
      <w:r w:rsidR="00A8115D">
        <w:tab/>
      </w:r>
      <w:r w:rsidR="00A8115D">
        <w:tab/>
        <w:t xml:space="preserve">Nutrition and Dietetics </w:t>
      </w:r>
    </w:p>
    <w:p w14:paraId="117F17E3" w14:textId="77777777" w:rsidR="00205C80" w:rsidRDefault="00205C80" w:rsidP="00205C80">
      <w:r>
        <w:t>Course Number:</w:t>
      </w:r>
      <w:r>
        <w:tab/>
        <w:t>BI 151</w:t>
      </w:r>
    </w:p>
    <w:p w14:paraId="53C412DD" w14:textId="77777777" w:rsidR="00205C80" w:rsidRPr="00DF4A7F" w:rsidRDefault="00205C80" w:rsidP="00205C80">
      <w:pPr>
        <w:rPr>
          <w:b/>
        </w:rPr>
      </w:pPr>
      <w:r>
        <w:t>Pre-Requisites:</w:t>
      </w:r>
      <w:r>
        <w:tab/>
        <w:t>High School Chemistry or Equivalent</w:t>
      </w:r>
      <w:r w:rsidRPr="00A866F6">
        <w:t xml:space="preserve">  </w:t>
      </w:r>
    </w:p>
    <w:p w14:paraId="2414995B" w14:textId="77777777" w:rsidR="00205C80" w:rsidRDefault="00205C80" w:rsidP="00205C80">
      <w:r>
        <w:t>Credits:</w:t>
      </w:r>
      <w:r>
        <w:tab/>
      </w:r>
      <w:r>
        <w:tab/>
        <w:t>3</w:t>
      </w:r>
    </w:p>
    <w:p w14:paraId="454BEF35" w14:textId="77777777" w:rsidR="00205C80" w:rsidRDefault="00205C80" w:rsidP="00205C80">
      <w:r>
        <w:t>Contact Hours:</w:t>
      </w:r>
      <w:r>
        <w:tab/>
        <w:t>3</w:t>
      </w:r>
    </w:p>
    <w:p w14:paraId="0D24921C" w14:textId="077F11D0" w:rsidR="00205C80" w:rsidRDefault="00205C80" w:rsidP="00205C80"/>
    <w:p w14:paraId="4F05E515" w14:textId="77777777" w:rsidR="00205C80" w:rsidRDefault="00205C80" w:rsidP="00205C80">
      <w:pPr>
        <w:jc w:val="center"/>
      </w:pPr>
    </w:p>
    <w:p w14:paraId="30323736" w14:textId="77777777" w:rsidR="00205C80" w:rsidRDefault="00205C80" w:rsidP="00205C80"/>
    <w:p w14:paraId="117CF1A1" w14:textId="77777777" w:rsidR="00205C80" w:rsidRPr="00790174" w:rsidRDefault="00205C80" w:rsidP="00205C80">
      <w:pPr>
        <w:numPr>
          <w:ilvl w:val="0"/>
          <w:numId w:val="1"/>
        </w:numPr>
        <w:ind w:hanging="576"/>
        <w:rPr>
          <w:b/>
          <w:u w:val="single"/>
        </w:rPr>
      </w:pPr>
      <w:r w:rsidRPr="00790174">
        <w:rPr>
          <w:b/>
          <w:u w:val="single"/>
        </w:rPr>
        <w:t>Course Description</w:t>
      </w:r>
      <w:r w:rsidRPr="00790174">
        <w:rPr>
          <w:b/>
        </w:rPr>
        <w:t xml:space="preserve">:  </w:t>
      </w:r>
    </w:p>
    <w:p w14:paraId="014E6D42" w14:textId="77777777" w:rsidR="00205C80" w:rsidRPr="009527DB" w:rsidRDefault="00205C80" w:rsidP="00205C80">
      <w:pPr>
        <w:pStyle w:val="ListParagraph"/>
        <w:ind w:left="540"/>
      </w:pPr>
      <w:r>
        <w:t>This c</w:t>
      </w:r>
      <w:r w:rsidRPr="009527DB">
        <w:t xml:space="preserve">ourse provides a general understanding of the science of nutrition.  </w:t>
      </w:r>
      <w:r>
        <w:t>Topic include n</w:t>
      </w:r>
      <w:r w:rsidRPr="009527DB">
        <w:t xml:space="preserve">utrients, </w:t>
      </w:r>
      <w:r w:rsidRPr="009527DB">
        <w:rPr>
          <w:lang w:val="en"/>
        </w:rPr>
        <w:t>nutrient requirements, food sources, food safety</w:t>
      </w:r>
      <w:r w:rsidR="00CE542D">
        <w:rPr>
          <w:lang w:val="en"/>
        </w:rPr>
        <w:t>,</w:t>
      </w:r>
      <w:r w:rsidRPr="009527DB">
        <w:rPr>
          <w:lang w:val="en"/>
        </w:rPr>
        <w:t xml:space="preserve"> dietary assessment</w:t>
      </w:r>
      <w:r>
        <w:rPr>
          <w:lang w:val="en"/>
        </w:rPr>
        <w:t>,</w:t>
      </w:r>
      <w:r w:rsidRPr="009527DB">
        <w:rPr>
          <w:lang w:val="en"/>
        </w:rPr>
        <w:t xml:space="preserve"> the role that nutrients play in maintaining health and physical well-being</w:t>
      </w:r>
      <w:r>
        <w:rPr>
          <w:lang w:val="en"/>
        </w:rPr>
        <w:t>, and</w:t>
      </w:r>
      <w:r w:rsidRPr="009527DB">
        <w:rPr>
          <w:lang w:val="en"/>
        </w:rPr>
        <w:t xml:space="preserve"> </w:t>
      </w:r>
      <w:r>
        <w:rPr>
          <w:lang w:val="en"/>
        </w:rPr>
        <w:t>p</w:t>
      </w:r>
      <w:r w:rsidRPr="009527DB">
        <w:rPr>
          <w:lang w:val="en"/>
        </w:rPr>
        <w:t>hysiological functions such as digestion and absorption and metabolis</w:t>
      </w:r>
      <w:r>
        <w:rPr>
          <w:lang w:val="en"/>
        </w:rPr>
        <w:t>m of nutrients.  This course is</w:t>
      </w:r>
      <w:r w:rsidRPr="009527DB">
        <w:rPr>
          <w:lang w:val="en"/>
        </w:rPr>
        <w:t xml:space="preserve"> for Nutrition and Dietetics majors.  Prerequisite: high school chemistry</w:t>
      </w:r>
      <w:r>
        <w:rPr>
          <w:lang w:val="en"/>
        </w:rPr>
        <w:t xml:space="preserve"> </w:t>
      </w:r>
      <w:r w:rsidRPr="00A866F6">
        <w:rPr>
          <w:lang w:val="en"/>
        </w:rPr>
        <w:t>or equivalent</w:t>
      </w:r>
      <w:r w:rsidRPr="009527DB">
        <w:rPr>
          <w:lang w:val="en"/>
        </w:rPr>
        <w:t xml:space="preserve">.  </w:t>
      </w:r>
    </w:p>
    <w:p w14:paraId="38C22032" w14:textId="77777777" w:rsidR="00205C80" w:rsidRPr="009527DB" w:rsidRDefault="00205C80" w:rsidP="00205C80"/>
    <w:p w14:paraId="0A59DFE2" w14:textId="77777777" w:rsidR="00205C80" w:rsidRPr="00790174" w:rsidRDefault="00205C80" w:rsidP="00205C80">
      <w:pPr>
        <w:ind w:left="-420"/>
        <w:rPr>
          <w:b/>
          <w:u w:val="single"/>
        </w:rPr>
      </w:pPr>
      <w:r>
        <w:rPr>
          <w:b/>
        </w:rPr>
        <w:t>II.</w:t>
      </w:r>
      <w:r>
        <w:rPr>
          <w:b/>
        </w:rPr>
        <w:tab/>
        <w:t xml:space="preserve">         </w:t>
      </w:r>
      <w:r w:rsidRPr="00790174">
        <w:rPr>
          <w:b/>
          <w:u w:val="single"/>
        </w:rPr>
        <w:t xml:space="preserve">Student Learning Objectives/Outcomes: </w:t>
      </w:r>
    </w:p>
    <w:p w14:paraId="34EE8525" w14:textId="77777777" w:rsidR="00205C80" w:rsidRDefault="00205C80" w:rsidP="00205C80">
      <w:pPr>
        <w:ind w:left="480"/>
        <w:rPr>
          <w:u w:val="single"/>
        </w:rPr>
      </w:pPr>
    </w:p>
    <w:p w14:paraId="3D769E14" w14:textId="77777777" w:rsidR="00205C80" w:rsidRDefault="00205C80" w:rsidP="00205C80">
      <w:pPr>
        <w:ind w:left="1440" w:hanging="720"/>
      </w:pPr>
      <w:r>
        <w:t>1.</w:t>
      </w:r>
      <w:r>
        <w:tab/>
        <w:t>Students will be able to identify and define the six basic nutrients and apply learned knowledge to the analysis and planning of adequate and balanced diets.</w:t>
      </w:r>
    </w:p>
    <w:p w14:paraId="0A9B439B" w14:textId="77777777" w:rsidR="00205C80" w:rsidRDefault="00205C80" w:rsidP="00205C80">
      <w:pPr>
        <w:ind w:left="720"/>
      </w:pPr>
    </w:p>
    <w:p w14:paraId="017D38BA" w14:textId="77777777" w:rsidR="00205C80" w:rsidRDefault="00205C80" w:rsidP="00205C80">
      <w:pPr>
        <w:ind w:left="1440" w:hanging="720"/>
      </w:pPr>
      <w:r>
        <w:t xml:space="preserve">2.  </w:t>
      </w:r>
      <w:r>
        <w:tab/>
        <w:t>Students will be able to calculate food intake and its effect on energy balance and weight control.</w:t>
      </w:r>
    </w:p>
    <w:p w14:paraId="3BF5D983" w14:textId="77777777" w:rsidR="00205C80" w:rsidRDefault="00205C80" w:rsidP="00205C80">
      <w:pPr>
        <w:ind w:left="720"/>
      </w:pPr>
    </w:p>
    <w:p w14:paraId="61A65B4B" w14:textId="77777777" w:rsidR="00205C80" w:rsidRDefault="00205C80" w:rsidP="00205C80">
      <w:pPr>
        <w:ind w:left="1440" w:hanging="720"/>
      </w:pPr>
      <w:r>
        <w:t>3.</w:t>
      </w:r>
      <w:r>
        <w:tab/>
        <w:t xml:space="preserve">Students will be able to identify the structure and function of the digestive system and accessory organs.  </w:t>
      </w:r>
    </w:p>
    <w:p w14:paraId="46093658" w14:textId="77777777" w:rsidR="00205C80" w:rsidRDefault="00205C80" w:rsidP="00205C80">
      <w:pPr>
        <w:ind w:left="1440" w:hanging="720"/>
      </w:pPr>
    </w:p>
    <w:p w14:paraId="6A76AF99" w14:textId="77777777" w:rsidR="00205C80" w:rsidRDefault="00205C80" w:rsidP="00205C80">
      <w:pPr>
        <w:ind w:left="1440" w:hanging="720"/>
      </w:pPr>
      <w:r>
        <w:t>4.</w:t>
      </w:r>
      <w:r>
        <w:tab/>
        <w:t xml:space="preserve">Students will be able to demonstrate a working knowledge of the scientific basis of human nutrition as it relates to cellular physiology and body system function.  </w:t>
      </w:r>
    </w:p>
    <w:p w14:paraId="663B746B" w14:textId="77777777" w:rsidR="00205C80" w:rsidRDefault="00205C80" w:rsidP="00205C80">
      <w:pPr>
        <w:ind w:left="1440" w:hanging="720"/>
      </w:pPr>
    </w:p>
    <w:p w14:paraId="11EE2609" w14:textId="77777777" w:rsidR="00205C80" w:rsidRDefault="00205C80" w:rsidP="00205C80">
      <w:pPr>
        <w:ind w:left="1440" w:hanging="720"/>
      </w:pPr>
      <w:r>
        <w:t>5.</w:t>
      </w:r>
      <w:r>
        <w:tab/>
        <w:t xml:space="preserve">Students will be able to assess nutritional problems humans contend with and the basis for wise food choices.  </w:t>
      </w:r>
    </w:p>
    <w:p w14:paraId="7835CFBA" w14:textId="77777777" w:rsidR="00205C80" w:rsidRDefault="00205C80" w:rsidP="00205C80">
      <w:pPr>
        <w:ind w:left="1440" w:hanging="720"/>
      </w:pPr>
    </w:p>
    <w:p w14:paraId="436F1612" w14:textId="77777777" w:rsidR="00205C80" w:rsidRPr="00AA6E0B" w:rsidRDefault="00205C80" w:rsidP="00205C80">
      <w:pPr>
        <w:ind w:left="1440" w:hanging="720"/>
        <w:rPr>
          <w:color w:val="FF0000"/>
        </w:rPr>
      </w:pPr>
      <w:r>
        <w:t>6.</w:t>
      </w:r>
      <w:r>
        <w:tab/>
        <w:t xml:space="preserve">Students will be able to use current information technologies such as ChooseMyPlate.gov and eatrightpro.org to locate and apply evidence-based guidelines and protocols.  </w:t>
      </w:r>
    </w:p>
    <w:p w14:paraId="17AE81FD" w14:textId="77777777" w:rsidR="00205C80" w:rsidRDefault="00205C80" w:rsidP="00205C80">
      <w:pPr>
        <w:ind w:left="1440" w:hanging="720"/>
      </w:pPr>
    </w:p>
    <w:p w14:paraId="1CBD8B66" w14:textId="77777777" w:rsidR="00205C80" w:rsidRDefault="00205C80" w:rsidP="00205C80">
      <w:pPr>
        <w:ind w:left="1440" w:hanging="720"/>
      </w:pPr>
      <w:r>
        <w:t>7.</w:t>
      </w:r>
      <w:r>
        <w:tab/>
        <w:t xml:space="preserve">Students will be able to </w:t>
      </w:r>
      <w:r w:rsidRPr="00A866F6">
        <w:t>calculate</w:t>
      </w:r>
      <w:r>
        <w:rPr>
          <w:b/>
        </w:rPr>
        <w:t xml:space="preserve"> </w:t>
      </w:r>
      <w:r>
        <w:t xml:space="preserve">recommended dietary allowances and nutrient intakes, and determine illnesses and/or symptoms that occur due to specific nutrient deficiencies and excesses.  </w:t>
      </w:r>
    </w:p>
    <w:p w14:paraId="2E997C48" w14:textId="77777777" w:rsidR="00205C80" w:rsidRDefault="00205C80" w:rsidP="00205C80">
      <w:pPr>
        <w:ind w:left="1440" w:hanging="720"/>
      </w:pPr>
    </w:p>
    <w:p w14:paraId="5141A0C9" w14:textId="77777777" w:rsidR="00205C80" w:rsidRDefault="00205C80" w:rsidP="00205C80">
      <w:pPr>
        <w:ind w:left="1440" w:hanging="720"/>
      </w:pPr>
      <w:r>
        <w:t>8.</w:t>
      </w:r>
      <w:r>
        <w:tab/>
        <w:t xml:space="preserve">Students will be able to demonstrate knowledge of the causes of health and sickness due to food preservation and preparation.  </w:t>
      </w:r>
    </w:p>
    <w:p w14:paraId="5DC2158F" w14:textId="77777777" w:rsidR="00205C80" w:rsidRDefault="00205C80" w:rsidP="00205C80">
      <w:pPr>
        <w:ind w:left="1440" w:hanging="720"/>
      </w:pPr>
    </w:p>
    <w:p w14:paraId="79C20748" w14:textId="77777777" w:rsidR="00205C80" w:rsidRDefault="00205C80" w:rsidP="00205C80">
      <w:pPr>
        <w:ind w:left="1440" w:hanging="720"/>
      </w:pPr>
      <w:r>
        <w:t xml:space="preserve">9.         Students will be able to locate, interpret, evaluate and use professional literature to make ethical, evidence-based practice decisions.  </w:t>
      </w:r>
    </w:p>
    <w:p w14:paraId="239E4A6C" w14:textId="77777777" w:rsidR="00205C80" w:rsidRDefault="00205C80" w:rsidP="00205C80">
      <w:pPr>
        <w:ind w:left="720" w:hanging="660"/>
      </w:pPr>
    </w:p>
    <w:p w14:paraId="0A99CF0E" w14:textId="77777777" w:rsidR="00205C80" w:rsidRDefault="00205C80" w:rsidP="00205C80">
      <w:pPr>
        <w:ind w:firstLine="720"/>
        <w:jc w:val="center"/>
        <w:rPr>
          <w:b/>
        </w:rPr>
      </w:pPr>
      <w:r>
        <w:rPr>
          <w:b/>
        </w:rPr>
        <w:lastRenderedPageBreak/>
        <w:t>Topic Outline</w:t>
      </w:r>
    </w:p>
    <w:p w14:paraId="49A8F9F1" w14:textId="77777777" w:rsidR="00B76838" w:rsidRDefault="00205C80" w:rsidP="00205C80">
      <w:pPr>
        <w:rPr>
          <w:b/>
        </w:rPr>
      </w:pPr>
      <w:r>
        <w:rPr>
          <w:b/>
        </w:rPr>
        <w:t>Major Topics</w:t>
      </w:r>
      <w:r>
        <w:rPr>
          <w:b/>
        </w:rPr>
        <w:tab/>
      </w:r>
      <w:r>
        <w:rPr>
          <w:b/>
        </w:rPr>
        <w:tab/>
      </w:r>
    </w:p>
    <w:p w14:paraId="728972AE" w14:textId="77777777" w:rsidR="00205C80" w:rsidRDefault="00205C80" w:rsidP="00205C80">
      <w:pPr>
        <w:rPr>
          <w:b/>
        </w:rPr>
      </w:pPr>
    </w:p>
    <w:p w14:paraId="1E017F24" w14:textId="77777777" w:rsidR="00205C80" w:rsidRPr="00205C80" w:rsidRDefault="00205C80" w:rsidP="00205C80">
      <w:pPr>
        <w:ind w:left="1440" w:hanging="1440"/>
      </w:pPr>
      <w:r>
        <w:t>Week 1:</w:t>
      </w:r>
      <w:r>
        <w:tab/>
      </w:r>
      <w:r w:rsidRPr="00205C80">
        <w:t>The Science of nutrition – macronutrients, micronutrients, cultural and social influences, hunger versus appetite, the scientific method.</w:t>
      </w:r>
    </w:p>
    <w:p w14:paraId="3A773A5B" w14:textId="77777777" w:rsidR="00205C80" w:rsidRDefault="00205C80" w:rsidP="00205C80"/>
    <w:p w14:paraId="0B068A55" w14:textId="77777777" w:rsidR="00205C80" w:rsidRDefault="00205C80" w:rsidP="00205C80">
      <w:pPr>
        <w:ind w:left="1440" w:hanging="1440"/>
      </w:pPr>
      <w:r>
        <w:t>Week 2:</w:t>
      </w:r>
      <w:r>
        <w:tab/>
        <w:t xml:space="preserve">Dietary standards – AMDR, RDA, DV, ChooseMyPlate.org, Dietary Guidelines, Food labeling. </w:t>
      </w:r>
    </w:p>
    <w:p w14:paraId="14F5871E" w14:textId="77777777" w:rsidR="00205C80" w:rsidRDefault="00205C80" w:rsidP="00205C80"/>
    <w:p w14:paraId="2A4D5222" w14:textId="77777777" w:rsidR="00205C80" w:rsidRDefault="00205C80" w:rsidP="00205C80">
      <w:r>
        <w:t>Week 3:</w:t>
      </w:r>
      <w:r>
        <w:tab/>
        <w:t>The food supply and food safety, food security.</w:t>
      </w:r>
    </w:p>
    <w:p w14:paraId="735499B9" w14:textId="77777777" w:rsidR="00205C80" w:rsidRDefault="00205C80" w:rsidP="00205C80"/>
    <w:p w14:paraId="0F9A30F7" w14:textId="77777777" w:rsidR="00205C80" w:rsidRDefault="00205C80" w:rsidP="00205C80">
      <w:r>
        <w:t>Week 4:</w:t>
      </w:r>
      <w:r>
        <w:tab/>
        <w:t>Digestion and absorption.</w:t>
      </w:r>
    </w:p>
    <w:p w14:paraId="295536CB" w14:textId="77777777" w:rsidR="00205C80" w:rsidRDefault="00205C80" w:rsidP="00205C80"/>
    <w:p w14:paraId="4523D307" w14:textId="77777777" w:rsidR="00205C80" w:rsidRDefault="00205C80" w:rsidP="00205C80">
      <w:pPr>
        <w:ind w:left="1440" w:hanging="1440"/>
      </w:pPr>
      <w:r>
        <w:t>Week 5:</w:t>
      </w:r>
      <w:r>
        <w:tab/>
        <w:t>Carbohydrates – structure and function, polysaccharides, disaccharides, monosaccharide, nutritive and nonnutritive sweeteners, carbohydrate digestion and absorption, lactose intolerance, diabetes.</w:t>
      </w:r>
    </w:p>
    <w:p w14:paraId="0A637FC0" w14:textId="77777777" w:rsidR="00205C80" w:rsidRDefault="00205C80" w:rsidP="00205C80"/>
    <w:p w14:paraId="262891D0" w14:textId="77777777" w:rsidR="00205C80" w:rsidRDefault="00205C80" w:rsidP="00205C80">
      <w:pPr>
        <w:ind w:left="1440" w:hanging="1440"/>
      </w:pPr>
      <w:r>
        <w:t>Week 6:</w:t>
      </w:r>
      <w:r>
        <w:tab/>
        <w:t>Lipids – structure and functions, triglycerides, phospholipids, sterols, fat digestion and absorption, cholesterol in the body, cardiovascular disease.</w:t>
      </w:r>
    </w:p>
    <w:p w14:paraId="7D6EA0B7" w14:textId="77777777" w:rsidR="00205C80" w:rsidRDefault="00205C80" w:rsidP="00205C80">
      <w:pPr>
        <w:ind w:left="1440" w:hanging="1440"/>
      </w:pPr>
    </w:p>
    <w:p w14:paraId="1818899D" w14:textId="77777777" w:rsidR="00205C80" w:rsidRDefault="00205C80" w:rsidP="00205C80">
      <w:pPr>
        <w:ind w:left="1440" w:hanging="1440"/>
      </w:pPr>
      <w:r>
        <w:t>Week 7:</w:t>
      </w:r>
      <w:r>
        <w:tab/>
        <w:t>Proteins - protein structure and functions, nitrogen balance, gluconeogenesis, protein malnutrition.</w:t>
      </w:r>
    </w:p>
    <w:p w14:paraId="00640CB4" w14:textId="77777777" w:rsidR="00205C80" w:rsidRDefault="00205C80" w:rsidP="00205C80">
      <w:pPr>
        <w:ind w:left="1440" w:hanging="1440"/>
      </w:pPr>
    </w:p>
    <w:p w14:paraId="1947FF81" w14:textId="77777777" w:rsidR="00205C80" w:rsidRDefault="00205C80" w:rsidP="00205C80">
      <w:r>
        <w:t>Week 8:</w:t>
      </w:r>
      <w:r>
        <w:tab/>
        <w:t xml:space="preserve">Alcohol – absorption, metabolism, fetal alcohol syndrome. </w:t>
      </w:r>
    </w:p>
    <w:p w14:paraId="7A21AE7C" w14:textId="77777777" w:rsidR="00205C80" w:rsidRDefault="00205C80" w:rsidP="00205C80">
      <w:pPr>
        <w:ind w:left="1440" w:hanging="1440"/>
      </w:pPr>
    </w:p>
    <w:p w14:paraId="792FC336" w14:textId="77777777" w:rsidR="00205C80" w:rsidRDefault="00205C80" w:rsidP="00205C80">
      <w:pPr>
        <w:ind w:left="1440" w:hanging="1440"/>
      </w:pPr>
      <w:r>
        <w:t>Week 9:</w:t>
      </w:r>
      <w:r>
        <w:tab/>
        <w:t>Energy metabolism – ATP production from carbohydrates, lipids, proteins, and alcohol.</w:t>
      </w:r>
    </w:p>
    <w:p w14:paraId="3860DDE3" w14:textId="77777777" w:rsidR="00205C80" w:rsidRDefault="00205C80" w:rsidP="00205C80">
      <w:pPr>
        <w:ind w:left="1440" w:hanging="1440"/>
      </w:pPr>
    </w:p>
    <w:p w14:paraId="772D1D43" w14:textId="77777777" w:rsidR="00205C80" w:rsidRDefault="00205C80" w:rsidP="00205C80">
      <w:pPr>
        <w:ind w:left="1440" w:hanging="1440"/>
      </w:pPr>
      <w:r>
        <w:t>Week 10:</w:t>
      </w:r>
      <w:r>
        <w:tab/>
        <w:t>Energy balance – weight control, anthropometric measurements, eating disorders and disordered eating.</w:t>
      </w:r>
    </w:p>
    <w:p w14:paraId="18C87E57" w14:textId="77777777" w:rsidR="00205C80" w:rsidRDefault="00205C80" w:rsidP="00205C80">
      <w:pPr>
        <w:ind w:left="1440" w:hanging="1440"/>
      </w:pPr>
    </w:p>
    <w:p w14:paraId="5EA391C4" w14:textId="77777777" w:rsidR="00205C80" w:rsidRDefault="00205C80" w:rsidP="00205C80">
      <w:pPr>
        <w:ind w:left="1440" w:hanging="1440"/>
      </w:pPr>
      <w:r>
        <w:t>Week 11:</w:t>
      </w:r>
      <w:r>
        <w:tab/>
      </w:r>
      <w:r w:rsidRPr="00FA4FED">
        <w:t>N</w:t>
      </w:r>
      <w:r>
        <w:t>utrition and exercise.</w:t>
      </w:r>
    </w:p>
    <w:p w14:paraId="441BF4F4" w14:textId="77777777" w:rsidR="00205C80" w:rsidRDefault="00205C80" w:rsidP="00205C80">
      <w:pPr>
        <w:ind w:left="1440" w:hanging="1440"/>
      </w:pPr>
    </w:p>
    <w:p w14:paraId="7F910BEE" w14:textId="77777777" w:rsidR="00205C80" w:rsidRDefault="00205C80" w:rsidP="00205C80">
      <w:r>
        <w:t>Week 12:</w:t>
      </w:r>
      <w:r>
        <w:tab/>
        <w:t>Fat-soluble vitamins.</w:t>
      </w:r>
    </w:p>
    <w:p w14:paraId="7A839AC0" w14:textId="77777777" w:rsidR="00205C80" w:rsidRDefault="00205C80" w:rsidP="00205C80">
      <w:pPr>
        <w:ind w:left="1440" w:hanging="1440"/>
      </w:pPr>
    </w:p>
    <w:p w14:paraId="25D4AA2B" w14:textId="77777777" w:rsidR="00205C80" w:rsidRDefault="00205C80" w:rsidP="00205C80">
      <w:r>
        <w:t>Week 13:</w:t>
      </w:r>
      <w:r>
        <w:tab/>
        <w:t>Water-</w:t>
      </w:r>
      <w:r w:rsidRPr="000A3669">
        <w:t>soluble vitamins</w:t>
      </w:r>
      <w:r>
        <w:t xml:space="preserve">. </w:t>
      </w:r>
    </w:p>
    <w:p w14:paraId="6A90F52E" w14:textId="77777777" w:rsidR="00205C80" w:rsidRDefault="00205C80" w:rsidP="00205C80">
      <w:pPr>
        <w:ind w:left="1440" w:hanging="1440"/>
      </w:pPr>
    </w:p>
    <w:p w14:paraId="561AE371" w14:textId="77777777" w:rsidR="00205C80" w:rsidRDefault="00205C80" w:rsidP="00205C80">
      <w:r>
        <w:t>Week 14:</w:t>
      </w:r>
      <w:r>
        <w:tab/>
        <w:t>Water and major minerals.</w:t>
      </w:r>
    </w:p>
    <w:p w14:paraId="609437F2" w14:textId="77777777" w:rsidR="00205C80" w:rsidRDefault="00205C80" w:rsidP="00205C80">
      <w:pPr>
        <w:ind w:left="1440" w:hanging="1440"/>
      </w:pPr>
    </w:p>
    <w:p w14:paraId="31332D36" w14:textId="77777777" w:rsidR="00205C80" w:rsidRDefault="00205C80" w:rsidP="00205C80">
      <w:pPr>
        <w:ind w:left="1440" w:hanging="1440"/>
      </w:pPr>
      <w:r>
        <w:t xml:space="preserve">Week 15: </w:t>
      </w:r>
      <w:r>
        <w:tab/>
        <w:t>Trace minerals</w:t>
      </w:r>
    </w:p>
    <w:p w14:paraId="135A327B" w14:textId="77777777" w:rsidR="00205C80" w:rsidRDefault="00205C80" w:rsidP="00205C80">
      <w:pPr>
        <w:ind w:left="1440" w:hanging="1440"/>
      </w:pPr>
    </w:p>
    <w:p w14:paraId="064F6590" w14:textId="77777777" w:rsidR="00205C80" w:rsidRDefault="00205C80" w:rsidP="00205C80">
      <w:pPr>
        <w:ind w:left="1440" w:hanging="1440"/>
      </w:pPr>
      <w:r>
        <w:tab/>
      </w:r>
    </w:p>
    <w:p w14:paraId="2EF806BA" w14:textId="77777777" w:rsidR="00205C80" w:rsidRDefault="00205C80" w:rsidP="00205C80"/>
    <w:p w14:paraId="7C26D6FF" w14:textId="77777777" w:rsidR="002C1CB3" w:rsidRDefault="002C1CB3" w:rsidP="00205C80"/>
    <w:p w14:paraId="7912F523" w14:textId="77777777" w:rsidR="002C1CB3" w:rsidRDefault="002C1CB3" w:rsidP="00205C80"/>
    <w:p w14:paraId="67532D55" w14:textId="7C2DD459" w:rsidR="002C1CB3" w:rsidRPr="00205C80" w:rsidRDefault="002C1CB3" w:rsidP="00205C80">
      <w:r>
        <w:t>Reviewed  2018</w:t>
      </w:r>
    </w:p>
    <w:sectPr w:rsidR="002C1CB3" w:rsidRPr="00205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C741A"/>
    <w:multiLevelType w:val="hybridMultilevel"/>
    <w:tmpl w:val="15A2297A"/>
    <w:lvl w:ilvl="0" w:tplc="F3468AC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3814C7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CEF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484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C49B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6C45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56C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C69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140D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3241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C80"/>
    <w:rsid w:val="001B04BF"/>
    <w:rsid w:val="00205C80"/>
    <w:rsid w:val="002C1CB3"/>
    <w:rsid w:val="00770C59"/>
    <w:rsid w:val="00A8115D"/>
    <w:rsid w:val="00CE542D"/>
    <w:rsid w:val="00D6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3865F"/>
  <w15:chartTrackingRefBased/>
  <w15:docId w15:val="{CBC0E00A-0FD3-4E8A-9331-B643E17C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Crocker</dc:creator>
  <cp:keywords/>
  <dc:description/>
  <cp:lastModifiedBy>Kathleen Kresa</cp:lastModifiedBy>
  <cp:revision>4</cp:revision>
  <dcterms:created xsi:type="dcterms:W3CDTF">2016-04-18T18:24:00Z</dcterms:created>
  <dcterms:modified xsi:type="dcterms:W3CDTF">2023-07-06T19:40:00Z</dcterms:modified>
</cp:coreProperties>
</file>