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3BB3" w14:textId="77777777" w:rsidR="00E32CFC" w:rsidRPr="00275208" w:rsidRDefault="00E32CFC" w:rsidP="00E32CFC">
      <w:pPr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75208">
        <w:rPr>
          <w:rFonts w:ascii="Times New Roman" w:eastAsia="Times" w:hAnsi="Times New Roman" w:cs="Times New Roman"/>
          <w:b/>
          <w:bCs/>
          <w:sz w:val="28"/>
          <w:szCs w:val="28"/>
        </w:rPr>
        <w:t>MOHAWK VALLEY COMMUNITY COLLEGE</w:t>
      </w:r>
    </w:p>
    <w:p w14:paraId="64D9FC65" w14:textId="77777777" w:rsidR="00E32CFC" w:rsidRPr="00275208" w:rsidRDefault="00E32CFC" w:rsidP="00E32CFC">
      <w:pPr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75208">
        <w:rPr>
          <w:rFonts w:ascii="Times New Roman" w:eastAsia="Times" w:hAnsi="Times New Roman" w:cs="Times New Roman"/>
          <w:b/>
          <w:bCs/>
          <w:sz w:val="28"/>
          <w:szCs w:val="28"/>
        </w:rPr>
        <w:t>UTICA AND ROME, NEW YORK</w:t>
      </w:r>
    </w:p>
    <w:p w14:paraId="40C39A1A" w14:textId="77777777" w:rsidR="00AB6F46" w:rsidRPr="00275208" w:rsidRDefault="00545817" w:rsidP="00545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208">
        <w:rPr>
          <w:rFonts w:ascii="Times New Roman" w:hAnsi="Times New Roman" w:cs="Times New Roman"/>
          <w:sz w:val="28"/>
          <w:szCs w:val="28"/>
        </w:rPr>
        <w:t>COURSE OUTLINE</w:t>
      </w:r>
    </w:p>
    <w:p w14:paraId="2AFBA1C7" w14:textId="77777777" w:rsidR="00545817" w:rsidRPr="00275208" w:rsidRDefault="00545817" w:rsidP="00545817">
      <w:p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BM 101 Survey of Economics</w:t>
      </w:r>
      <w:r w:rsidRPr="00275208">
        <w:rPr>
          <w:rFonts w:ascii="Times New Roman" w:hAnsi="Times New Roman" w:cs="Times New Roman"/>
          <w:sz w:val="24"/>
          <w:szCs w:val="24"/>
        </w:rPr>
        <w:tab/>
      </w:r>
      <w:r w:rsidRPr="00275208">
        <w:rPr>
          <w:rFonts w:ascii="Times New Roman" w:hAnsi="Times New Roman" w:cs="Times New Roman"/>
          <w:sz w:val="24"/>
          <w:szCs w:val="24"/>
        </w:rPr>
        <w:tab/>
      </w:r>
      <w:r w:rsidRPr="00275208">
        <w:rPr>
          <w:rFonts w:ascii="Times New Roman" w:hAnsi="Times New Roman" w:cs="Times New Roman"/>
          <w:sz w:val="24"/>
          <w:szCs w:val="24"/>
        </w:rPr>
        <w:tab/>
      </w:r>
      <w:r w:rsidRPr="00275208">
        <w:rPr>
          <w:rFonts w:ascii="Times New Roman" w:hAnsi="Times New Roman" w:cs="Times New Roman"/>
          <w:sz w:val="24"/>
          <w:szCs w:val="24"/>
        </w:rPr>
        <w:tab/>
      </w:r>
      <w:r w:rsidRPr="00275208">
        <w:rPr>
          <w:rFonts w:ascii="Times New Roman" w:hAnsi="Times New Roman" w:cs="Times New Roman"/>
          <w:sz w:val="24"/>
          <w:szCs w:val="24"/>
        </w:rPr>
        <w:tab/>
      </w:r>
      <w:r w:rsidRPr="00275208">
        <w:rPr>
          <w:rFonts w:ascii="Times New Roman" w:hAnsi="Times New Roman" w:cs="Times New Roman"/>
          <w:sz w:val="24"/>
          <w:szCs w:val="24"/>
        </w:rPr>
        <w:tab/>
        <w:t>C-3, P-0, CR-3</w:t>
      </w:r>
    </w:p>
    <w:p w14:paraId="127A09F7" w14:textId="77777777" w:rsidR="00E97368" w:rsidRPr="00275208" w:rsidRDefault="00E97368" w:rsidP="00E97368">
      <w:p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Prerequisites: None</w:t>
      </w:r>
    </w:p>
    <w:p w14:paraId="6EDD04D2" w14:textId="77777777" w:rsidR="00545817" w:rsidRPr="00275208" w:rsidRDefault="00545817" w:rsidP="00545817">
      <w:pPr>
        <w:rPr>
          <w:rFonts w:ascii="Times New Roman" w:hAnsi="Times New Roman" w:cs="Times New Roman"/>
          <w:b/>
          <w:sz w:val="24"/>
          <w:szCs w:val="24"/>
        </w:rPr>
      </w:pPr>
      <w:r w:rsidRPr="00275208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</w:p>
    <w:p w14:paraId="300EE00E" w14:textId="77777777" w:rsidR="00545817" w:rsidRPr="00275208" w:rsidRDefault="00545817" w:rsidP="00545817">
      <w:p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This course introduces economic theory and its relevance to daily life in a market economy. Topics include: scarcity, supply and demand, choice, economic growth, taxation and the role of government in the economy.  Attention is given to current economic issues and their impact upon everyday life.</w:t>
      </w:r>
    </w:p>
    <w:p w14:paraId="45B644FD" w14:textId="77777777" w:rsidR="00545817" w:rsidRPr="00275208" w:rsidRDefault="00545817" w:rsidP="00545817">
      <w:p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14:paraId="7C8177D2" w14:textId="77777777" w:rsidR="00545817" w:rsidRPr="00275208" w:rsidRDefault="00545817" w:rsidP="00545817">
      <w:p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Students will be able to:</w:t>
      </w:r>
    </w:p>
    <w:p w14:paraId="0DDEB24C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 xml:space="preserve"> Propose and accept or reject at least one common economic theory by use of the “scientific method” as used in the social sciences.</w:t>
      </w:r>
    </w:p>
    <w:p w14:paraId="336ABC97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market demand and variations in market demand in table, graphical and expository form.</w:t>
      </w:r>
    </w:p>
    <w:p w14:paraId="20D1C26D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Distinguish between a change in quantity demanded and a change in demand.</w:t>
      </w:r>
    </w:p>
    <w:p w14:paraId="2A1C93B6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market supply and variations in market supply in table, graphical and expository form.</w:t>
      </w:r>
    </w:p>
    <w:p w14:paraId="255B64DE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Distinguish between a change in quantity supplies and change in supply</w:t>
      </w:r>
    </w:p>
    <w:p w14:paraId="3E395185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natural interaction between market demand and market supply in table, graphical and expository form.</w:t>
      </w:r>
    </w:p>
    <w:p w14:paraId="37F92FFC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state of market equilibrium and the role of the “invisible hand”.</w:t>
      </w:r>
    </w:p>
    <w:p w14:paraId="6DB2BA20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consequences of disequilibrium in number six above.</w:t>
      </w:r>
    </w:p>
    <w:p w14:paraId="7C9B46D2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natural interaction in number six above as it pertains to perfect competition.</w:t>
      </w:r>
    </w:p>
    <w:p w14:paraId="6BF8E763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List, compare and contrast the characteristics of perfect competition, monopoly, oligopoly and monopolistic competition.</w:t>
      </w:r>
    </w:p>
    <w:p w14:paraId="46D1BFF8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consequences of disequilibrium in number six above as it pertains to monopoly and at least one other form of imperfect competition.</w:t>
      </w:r>
    </w:p>
    <w:p w14:paraId="77BE626F" w14:textId="77777777" w:rsidR="00545817" w:rsidRPr="00275208" w:rsidRDefault="00545817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 xml:space="preserve">Measure the “well-being” of a national economy </w:t>
      </w:r>
      <w:r w:rsidR="001766EC" w:rsidRPr="00275208">
        <w:rPr>
          <w:rFonts w:ascii="Times New Roman" w:hAnsi="Times New Roman" w:cs="Times New Roman"/>
          <w:sz w:val="24"/>
          <w:szCs w:val="24"/>
        </w:rPr>
        <w:t>through various selected measures including the Gross Domestic Product.</w:t>
      </w:r>
    </w:p>
    <w:p w14:paraId="5DD33841" w14:textId="77777777" w:rsidR="001766EC" w:rsidRPr="00275208" w:rsidRDefault="001766EC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Compare the relative positions of the major economies of the world.</w:t>
      </w:r>
    </w:p>
    <w:p w14:paraId="0B22003D" w14:textId="77777777" w:rsidR="001766EC" w:rsidRPr="00275208" w:rsidRDefault="001766EC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how the various forms of competition in number ten impact the national economy.</w:t>
      </w:r>
    </w:p>
    <w:p w14:paraId="326FE9D8" w14:textId="77777777" w:rsidR="001766EC" w:rsidRPr="00275208" w:rsidRDefault="001766EC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historical development of money system in a market economy.</w:t>
      </w:r>
    </w:p>
    <w:p w14:paraId="0A6ADA77" w14:textId="77777777" w:rsidR="001766EC" w:rsidRPr="00275208" w:rsidRDefault="001766EC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historical development of the value of money in a market economy.</w:t>
      </w:r>
    </w:p>
    <w:p w14:paraId="404BB649" w14:textId="77777777" w:rsidR="001766EC" w:rsidRPr="00275208" w:rsidRDefault="001766EC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basis of fiscal and monetary policies and their impact on the national economy.</w:t>
      </w:r>
    </w:p>
    <w:p w14:paraId="339CEB0F" w14:textId="77777777" w:rsidR="001766EC" w:rsidRPr="00275208" w:rsidRDefault="001766EC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lastRenderedPageBreak/>
        <w:t>Describe the impact of a national economy and its monetary systems upon the economies of other nations.</w:t>
      </w:r>
    </w:p>
    <w:p w14:paraId="25F25E71" w14:textId="77777777" w:rsidR="001766EC" w:rsidRPr="00275208" w:rsidRDefault="001766EC" w:rsidP="0054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Describe the impact of global trade upon the differing e</w:t>
      </w:r>
      <w:r w:rsidR="006D5F70" w:rsidRPr="00275208">
        <w:rPr>
          <w:rFonts w:ascii="Times New Roman" w:hAnsi="Times New Roman" w:cs="Times New Roman"/>
          <w:sz w:val="24"/>
          <w:szCs w:val="24"/>
        </w:rPr>
        <w:t>conomies of the world.</w:t>
      </w:r>
    </w:p>
    <w:p w14:paraId="402FA03F" w14:textId="77777777" w:rsidR="00AE3E68" w:rsidRPr="00275208" w:rsidRDefault="00AE3E68" w:rsidP="00AE3E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5208">
        <w:rPr>
          <w:rFonts w:ascii="Times New Roman" w:hAnsi="Times New Roman" w:cs="Times New Roman"/>
          <w:sz w:val="24"/>
        </w:rPr>
        <w:t>D</w:t>
      </w:r>
      <w:r w:rsidRPr="00275208">
        <w:rPr>
          <w:rFonts w:ascii="Times New Roman" w:hAnsi="Times New Roman" w:cs="Times New Roman"/>
          <w:sz w:val="24"/>
          <w:szCs w:val="24"/>
        </w:rPr>
        <w:t>escribe major concepts and theories of at least one discipline in the social sciences.</w:t>
      </w:r>
    </w:p>
    <w:p w14:paraId="31857EF0" w14:textId="2445DB87" w:rsidR="00AE3E68" w:rsidRPr="00275208" w:rsidRDefault="00AE3E68" w:rsidP="00FB75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5208">
        <w:rPr>
          <w:rFonts w:ascii="Times New Roman" w:hAnsi="Times New Roman" w:cs="Times New Roman"/>
          <w:sz w:val="24"/>
          <w:szCs w:val="24"/>
        </w:rPr>
        <w:t>D</w:t>
      </w:r>
      <w:r w:rsidRPr="006B13D2">
        <w:rPr>
          <w:rFonts w:ascii="Times New Roman" w:hAnsi="Times New Roman" w:cs="Times New Roman"/>
          <w:sz w:val="24"/>
          <w:szCs w:val="24"/>
        </w:rPr>
        <w:t>emonstrate an understanding of the methods social scientists use to explore social phenomena</w:t>
      </w:r>
      <w:r w:rsidRPr="00275208">
        <w:rPr>
          <w:rFonts w:ascii="Times New Roman" w:hAnsi="Times New Roman" w:cs="Times New Roman"/>
          <w:sz w:val="24"/>
        </w:rPr>
        <w:t>.</w:t>
      </w:r>
      <w:r w:rsidRPr="00275208">
        <w:rPr>
          <w:rFonts w:ascii="Times New Roman" w:hAnsi="Times New Roman" w:cs="Times New Roman"/>
          <w:sz w:val="24"/>
        </w:rPr>
        <w:tab/>
      </w:r>
      <w:r w:rsidRPr="00275208">
        <w:rPr>
          <w:rFonts w:ascii="Times New Roman" w:hAnsi="Times New Roman" w:cs="Times New Roman"/>
          <w:sz w:val="24"/>
        </w:rPr>
        <w:tab/>
      </w:r>
    </w:p>
    <w:p w14:paraId="50AADB1A" w14:textId="77777777" w:rsidR="00275208" w:rsidRPr="00275208" w:rsidRDefault="00275208" w:rsidP="002752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8">
        <w:rPr>
          <w:rFonts w:ascii="Times New Roman" w:eastAsia="Times New Roman" w:hAnsi="Times New Roman" w:cs="Times New Roman"/>
          <w:sz w:val="24"/>
          <w:szCs w:val="24"/>
        </w:rPr>
        <w:t xml:space="preserve">describe the historical and contemporary societal factors that shape the development of individual and group identity involving race, class, and </w:t>
      </w:r>
      <w:proofErr w:type="gramStart"/>
      <w:r w:rsidRPr="00275208">
        <w:rPr>
          <w:rFonts w:ascii="Times New Roman" w:eastAsia="Times New Roman" w:hAnsi="Times New Roman" w:cs="Times New Roman"/>
          <w:sz w:val="24"/>
          <w:szCs w:val="24"/>
        </w:rPr>
        <w:t>gender;</w:t>
      </w:r>
      <w:proofErr w:type="gramEnd"/>
    </w:p>
    <w:p w14:paraId="45A45CF8" w14:textId="77777777" w:rsidR="00275208" w:rsidRPr="00275208" w:rsidRDefault="00275208" w:rsidP="002752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8">
        <w:rPr>
          <w:rFonts w:ascii="Times New Roman" w:eastAsia="Times New Roman" w:hAnsi="Times New Roman" w:cs="Times New Roman"/>
          <w:sz w:val="24"/>
          <w:szCs w:val="24"/>
        </w:rPr>
        <w:t>analyze the role that complex networks of social structures and systems play in the creation and perpetuation of the dynamics of power, privilege, oppression, and opportunity; and</w:t>
      </w:r>
    </w:p>
    <w:p w14:paraId="4D8F7ED8" w14:textId="77777777" w:rsidR="00275208" w:rsidRPr="00275208" w:rsidRDefault="00275208" w:rsidP="002752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8">
        <w:rPr>
          <w:rFonts w:ascii="Times New Roman" w:eastAsia="Times New Roman" w:hAnsi="Times New Roman" w:cs="Times New Roman"/>
          <w:sz w:val="24"/>
          <w:szCs w:val="24"/>
        </w:rPr>
        <w:t>apply the principles of rights, access, equity, and autonomous participation to past, current, or future social justice action.</w:t>
      </w:r>
    </w:p>
    <w:p w14:paraId="705B93F3" w14:textId="77777777" w:rsidR="00275208" w:rsidRPr="00275208" w:rsidRDefault="00275208" w:rsidP="006D5F70">
      <w:pPr>
        <w:rPr>
          <w:rFonts w:ascii="Times New Roman" w:hAnsi="Times New Roman" w:cs="Times New Roman"/>
          <w:sz w:val="24"/>
          <w:szCs w:val="24"/>
        </w:rPr>
      </w:pPr>
    </w:p>
    <w:p w14:paraId="3854ECB3" w14:textId="77777777" w:rsidR="006D5F70" w:rsidRPr="00275208" w:rsidRDefault="006D5F70" w:rsidP="006D5F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208">
        <w:rPr>
          <w:rFonts w:ascii="Times New Roman" w:hAnsi="Times New Roman" w:cs="Times New Roman"/>
          <w:b/>
          <w:sz w:val="24"/>
          <w:szCs w:val="24"/>
          <w:u w:val="single"/>
        </w:rPr>
        <w:t>Major topics</w:t>
      </w:r>
      <w:r w:rsidR="009575BE" w:rsidRPr="002752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094F18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 xml:space="preserve">Economics </w:t>
      </w:r>
    </w:p>
    <w:p w14:paraId="592C0ACF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Opportunity Cost</w:t>
      </w:r>
    </w:p>
    <w:p w14:paraId="09A77ECB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Factors of Production</w:t>
      </w:r>
    </w:p>
    <w:p w14:paraId="79B7F22E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Production Possibilities</w:t>
      </w:r>
    </w:p>
    <w:p w14:paraId="20D2D702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Supply and Demand Basics</w:t>
      </w:r>
    </w:p>
    <w:p w14:paraId="538F2AC9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Equilibrium</w:t>
      </w:r>
    </w:p>
    <w:p w14:paraId="366950AA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Invisible Hand</w:t>
      </w:r>
    </w:p>
    <w:p w14:paraId="014855F7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Price Elasticity of Demand</w:t>
      </w:r>
    </w:p>
    <w:p w14:paraId="4F168DCA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Income Elasticity of Demand</w:t>
      </w:r>
    </w:p>
    <w:p w14:paraId="2F4A6CE8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Production and Cost</w:t>
      </w:r>
    </w:p>
    <w:p w14:paraId="5540BC26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Perfect Competition</w:t>
      </w:r>
    </w:p>
    <w:p w14:paraId="2F7EDCAA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Monopoly/Monopolistic Competition</w:t>
      </w:r>
    </w:p>
    <w:p w14:paraId="30E43DF3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Oligopoly</w:t>
      </w:r>
    </w:p>
    <w:p w14:paraId="3F296519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Industrial Organizations</w:t>
      </w:r>
    </w:p>
    <w:p w14:paraId="32185769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Circular Flow</w:t>
      </w:r>
    </w:p>
    <w:p w14:paraId="6ADE1D20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Labor Markets</w:t>
      </w:r>
    </w:p>
    <w:p w14:paraId="6610477D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Income Distribution</w:t>
      </w:r>
    </w:p>
    <w:p w14:paraId="199371C9" w14:textId="77777777" w:rsidR="006D5F70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Gross Domestic Product</w:t>
      </w:r>
    </w:p>
    <w:p w14:paraId="4880EAA9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Business Cycles</w:t>
      </w:r>
    </w:p>
    <w:p w14:paraId="14B7298B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Inflation</w:t>
      </w:r>
    </w:p>
    <w:p w14:paraId="51C16C4C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Aggregate Supply and Demand</w:t>
      </w:r>
    </w:p>
    <w:p w14:paraId="04647F4C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Money</w:t>
      </w:r>
    </w:p>
    <w:p w14:paraId="1E74385D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Monetary Policy</w:t>
      </w:r>
    </w:p>
    <w:p w14:paraId="6BA312A3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Federal Reserve System</w:t>
      </w:r>
    </w:p>
    <w:p w14:paraId="6A0EE2A9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Federal Open Market Committee</w:t>
      </w:r>
    </w:p>
    <w:p w14:paraId="581A5984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Fiscal Policy</w:t>
      </w:r>
    </w:p>
    <w:p w14:paraId="05E8FAEB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Deficit and Debt</w:t>
      </w:r>
    </w:p>
    <w:p w14:paraId="55EEB44E" w14:textId="77777777" w:rsidR="009575BE" w:rsidRPr="00275208" w:rsidRDefault="009575BE" w:rsidP="006D5F70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Global Economy</w:t>
      </w:r>
    </w:p>
    <w:p w14:paraId="4187F13F" w14:textId="77777777" w:rsidR="006D5F70" w:rsidRPr="00275208" w:rsidRDefault="006D5F70" w:rsidP="006D5F70">
      <w:pPr>
        <w:pStyle w:val="NoSpacing"/>
        <w:rPr>
          <w:rFonts w:ascii="Times New Roman" w:hAnsi="Times New Roman" w:cs="Times New Roman"/>
        </w:rPr>
      </w:pPr>
    </w:p>
    <w:p w14:paraId="173EE0B8" w14:textId="610482CB" w:rsidR="005673B5" w:rsidRPr="00275208" w:rsidRDefault="00FA6F95" w:rsidP="005673B5">
      <w:pPr>
        <w:pStyle w:val="NoSpacing"/>
        <w:rPr>
          <w:rFonts w:ascii="Times New Roman" w:hAnsi="Times New Roman" w:cs="Times New Roman"/>
        </w:rPr>
      </w:pPr>
      <w:r w:rsidRPr="00275208">
        <w:rPr>
          <w:rFonts w:ascii="Times New Roman" w:hAnsi="Times New Roman" w:cs="Times New Roman"/>
        </w:rPr>
        <w:t>Revised 1</w:t>
      </w:r>
      <w:r w:rsidR="0055362D">
        <w:rPr>
          <w:rFonts w:ascii="Times New Roman" w:hAnsi="Times New Roman" w:cs="Times New Roman"/>
        </w:rPr>
        <w:t>2</w:t>
      </w:r>
      <w:r w:rsidRPr="00275208">
        <w:rPr>
          <w:rFonts w:ascii="Times New Roman" w:hAnsi="Times New Roman" w:cs="Times New Roman"/>
        </w:rPr>
        <w:t>/</w:t>
      </w:r>
      <w:r w:rsidR="0055362D">
        <w:rPr>
          <w:rFonts w:ascii="Times New Roman" w:hAnsi="Times New Roman" w:cs="Times New Roman"/>
        </w:rPr>
        <w:t>12</w:t>
      </w:r>
      <w:r w:rsidRPr="00275208">
        <w:rPr>
          <w:rFonts w:ascii="Times New Roman" w:hAnsi="Times New Roman" w:cs="Times New Roman"/>
        </w:rPr>
        <w:t>/</w:t>
      </w:r>
      <w:r w:rsidR="0055362D">
        <w:rPr>
          <w:rFonts w:ascii="Times New Roman" w:hAnsi="Times New Roman" w:cs="Times New Roman"/>
        </w:rPr>
        <w:t>23</w:t>
      </w:r>
      <w:r w:rsidR="003F4BAA" w:rsidRPr="00275208">
        <w:rPr>
          <w:rFonts w:ascii="Times New Roman" w:hAnsi="Times New Roman" w:cs="Times New Roman"/>
        </w:rPr>
        <w:t xml:space="preserve"> (BW)</w:t>
      </w:r>
    </w:p>
    <w:p w14:paraId="4237E2CB" w14:textId="77777777" w:rsidR="00545817" w:rsidRPr="00275208" w:rsidRDefault="00545817" w:rsidP="00545817">
      <w:pPr>
        <w:rPr>
          <w:rFonts w:ascii="Times New Roman" w:hAnsi="Times New Roman" w:cs="Times New Roman"/>
          <w:sz w:val="24"/>
          <w:szCs w:val="24"/>
        </w:rPr>
      </w:pPr>
    </w:p>
    <w:sectPr w:rsidR="00545817" w:rsidRPr="0027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118"/>
    <w:multiLevelType w:val="hybridMultilevel"/>
    <w:tmpl w:val="333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5CE5"/>
    <w:multiLevelType w:val="multilevel"/>
    <w:tmpl w:val="BE64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3106F6"/>
    <w:multiLevelType w:val="hybridMultilevel"/>
    <w:tmpl w:val="0AFE2B9A"/>
    <w:lvl w:ilvl="0" w:tplc="3A0E7B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612857250">
    <w:abstractNumId w:val="0"/>
  </w:num>
  <w:num w:numId="2" w16cid:durableId="574358357">
    <w:abstractNumId w:val="2"/>
  </w:num>
  <w:num w:numId="3" w16cid:durableId="109347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17"/>
    <w:rsid w:val="00067C0A"/>
    <w:rsid w:val="00121C80"/>
    <w:rsid w:val="0015118D"/>
    <w:rsid w:val="001766EC"/>
    <w:rsid w:val="00275208"/>
    <w:rsid w:val="0028490C"/>
    <w:rsid w:val="003F4BAA"/>
    <w:rsid w:val="00545817"/>
    <w:rsid w:val="0055362D"/>
    <w:rsid w:val="005673B5"/>
    <w:rsid w:val="006D5F70"/>
    <w:rsid w:val="009575BE"/>
    <w:rsid w:val="00AB6F46"/>
    <w:rsid w:val="00AE3E68"/>
    <w:rsid w:val="00E32CFC"/>
    <w:rsid w:val="00E97368"/>
    <w:rsid w:val="00ED3B3F"/>
    <w:rsid w:val="00FA335D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37D4"/>
  <w15:chartTrackingRefBased/>
  <w15:docId w15:val="{A560BC5A-E8C5-4366-B201-FF664A45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17"/>
    <w:pPr>
      <w:ind w:left="720"/>
      <w:contextualSpacing/>
    </w:pPr>
  </w:style>
  <w:style w:type="paragraph" w:styleId="NoSpacing">
    <w:name w:val="No Spacing"/>
    <w:uiPriority w:val="1"/>
    <w:qFormat/>
    <w:rsid w:val="006D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White</dc:creator>
  <cp:keywords/>
  <dc:description/>
  <cp:lastModifiedBy>Lisa Tripoli</cp:lastModifiedBy>
  <cp:revision>2</cp:revision>
  <dcterms:created xsi:type="dcterms:W3CDTF">2024-01-09T17:37:00Z</dcterms:created>
  <dcterms:modified xsi:type="dcterms:W3CDTF">2024-01-09T17:37:00Z</dcterms:modified>
</cp:coreProperties>
</file>