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CABB" w14:textId="77777777" w:rsidR="00673427" w:rsidRDefault="00673427" w:rsidP="0067342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MOHAWK VALLEY COMMUNITY COLLEGE</w:t>
      </w:r>
    </w:p>
    <w:p w14:paraId="022F411A" w14:textId="77777777" w:rsidR="00673427" w:rsidRDefault="00673427" w:rsidP="00673427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UTICA AND ROME, NEW YORK</w:t>
      </w:r>
    </w:p>
    <w:p w14:paraId="00BEA653" w14:textId="77777777" w:rsidR="00673427" w:rsidRDefault="00673427" w:rsidP="0067342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2CFF79A6" w14:textId="77777777" w:rsidR="00673427" w:rsidRDefault="00673427" w:rsidP="006734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OUTLINE</w:t>
      </w:r>
    </w:p>
    <w:p w14:paraId="5FEA9152" w14:textId="77777777" w:rsidR="00673427" w:rsidRDefault="00673427" w:rsidP="00673427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44D5EF16" w14:textId="77777777" w:rsidR="00673427" w:rsidRDefault="00673427" w:rsidP="00673427">
      <w:pPr>
        <w:autoSpaceDE w:val="0"/>
        <w:autoSpaceDN w:val="0"/>
        <w:adjustRightInd w:val="0"/>
        <w:rPr>
          <w:rFonts w:ascii="Calibri" w:eastAsia="Arial Unicode MS" w:hAnsi="Calibri" w:cs="Arial"/>
          <w:b/>
          <w:bCs/>
        </w:rPr>
      </w:pPr>
      <w:r>
        <w:rPr>
          <w:rFonts w:eastAsia="Arial Unicode MS"/>
          <w:b/>
          <w:bCs/>
        </w:rPr>
        <w:t>BM 206 Business Ethics</w:t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</w:r>
      <w:r>
        <w:rPr>
          <w:rFonts w:eastAsia="Arial Unicode MS"/>
          <w:b/>
          <w:bCs/>
        </w:rPr>
        <w:tab/>
        <w:t>C-3, P-0, Cr-3</w:t>
      </w:r>
      <w:r>
        <w:rPr>
          <w:rFonts w:eastAsia="Arial Unicode MS"/>
          <w:b/>
          <w:bCs/>
        </w:rPr>
        <w:tab/>
      </w:r>
      <w:r>
        <w:rPr>
          <w:rFonts w:ascii="Calibri" w:eastAsia="Arial Unicode MS" w:hAnsi="Calibri" w:cs="Arial"/>
          <w:b/>
          <w:bCs/>
        </w:rPr>
        <w:tab/>
      </w:r>
      <w:r>
        <w:rPr>
          <w:rFonts w:ascii="Calibri" w:eastAsia="Arial Unicode MS" w:hAnsi="Calibri" w:cs="Arial"/>
          <w:b/>
          <w:bCs/>
        </w:rPr>
        <w:tab/>
      </w:r>
      <w:r>
        <w:rPr>
          <w:rFonts w:ascii="Calibri" w:eastAsia="Arial Unicode MS" w:hAnsi="Calibri" w:cs="Arial"/>
          <w:b/>
          <w:bCs/>
        </w:rPr>
        <w:tab/>
      </w:r>
    </w:p>
    <w:p w14:paraId="5E41FD8D" w14:textId="77777777" w:rsidR="00673427" w:rsidRDefault="00673427" w:rsidP="00673427">
      <w:pPr>
        <w:autoSpaceDE w:val="0"/>
        <w:autoSpaceDN w:val="0"/>
        <w:adjustRightInd w:val="0"/>
        <w:rPr>
          <w:rFonts w:eastAsia="Arial Unicode MS"/>
          <w:bCs/>
          <w:u w:val="single"/>
        </w:rPr>
      </w:pPr>
      <w:r>
        <w:rPr>
          <w:rFonts w:eastAsia="Arial Unicode MS"/>
          <w:b/>
          <w:bCs/>
          <w:u w:val="single"/>
        </w:rPr>
        <w:t>Course Description:</w:t>
      </w:r>
      <w:r>
        <w:rPr>
          <w:rFonts w:eastAsia="Arial Unicode MS"/>
          <w:bCs/>
          <w:u w:val="single"/>
        </w:rPr>
        <w:t xml:space="preserve"> </w:t>
      </w:r>
    </w:p>
    <w:p w14:paraId="24A8ECE8" w14:textId="77777777" w:rsidR="00673427" w:rsidRPr="00EF1FE0" w:rsidRDefault="00673427" w:rsidP="00673427">
      <w:pPr>
        <w:autoSpaceDE w:val="0"/>
        <w:autoSpaceDN w:val="0"/>
        <w:adjustRightInd w:val="0"/>
        <w:rPr>
          <w:rFonts w:eastAsia="Arial Unicode MS"/>
          <w:bCs/>
          <w:u w:val="single"/>
        </w:rPr>
      </w:pPr>
    </w:p>
    <w:p w14:paraId="0394541B" w14:textId="5E32D0F7" w:rsidR="00EF1FE0" w:rsidRPr="00FA31A7" w:rsidRDefault="00EF1FE0" w:rsidP="00EF1FE0">
      <w:pPr>
        <w:autoSpaceDE w:val="0"/>
        <w:autoSpaceDN w:val="0"/>
        <w:adjustRightInd w:val="0"/>
      </w:pPr>
      <w:r w:rsidRPr="00FA31A7">
        <w:t>This course provides an overview of business ethics and ethical</w:t>
      </w:r>
      <w:r w:rsidR="00FA31A7">
        <w:t xml:space="preserve"> </w:t>
      </w:r>
      <w:r w:rsidRPr="00FA31A7">
        <w:t>management practices, with emphasis on the process of decision</w:t>
      </w:r>
      <w:r w:rsidR="00FA31A7">
        <w:t xml:space="preserve"> </w:t>
      </w:r>
      <w:r w:rsidRPr="00FA31A7">
        <w:t>making and working through contemporary dilemmas faced by</w:t>
      </w:r>
      <w:r w:rsidR="00FA31A7">
        <w:t xml:space="preserve"> </w:t>
      </w:r>
      <w:r w:rsidRPr="00FA31A7">
        <w:t>business organizations, managers, and employees. It demonstrates</w:t>
      </w:r>
      <w:r w:rsidR="00FA31A7">
        <w:t xml:space="preserve"> </w:t>
      </w:r>
      <w:r w:rsidRPr="00FA31A7">
        <w:t>how ethics can be integrated into business decisions and applied to</w:t>
      </w:r>
      <w:r w:rsidR="00FA31A7">
        <w:t xml:space="preserve"> </w:t>
      </w:r>
      <w:r w:rsidRPr="00FA31A7">
        <w:t>careers. Topics include an overview of business ethics; corporations</w:t>
      </w:r>
      <w:r w:rsidR="00FA31A7">
        <w:t xml:space="preserve"> </w:t>
      </w:r>
      <w:r w:rsidRPr="00FA31A7">
        <w:t>and social responsibility; business and society; consumers and the</w:t>
      </w:r>
    </w:p>
    <w:p w14:paraId="6C26207D" w14:textId="5E878459" w:rsidR="00EF1FE0" w:rsidRPr="00FA31A7" w:rsidRDefault="00EF1FE0" w:rsidP="00EF1FE0">
      <w:pPr>
        <w:autoSpaceDE w:val="0"/>
        <w:autoSpaceDN w:val="0"/>
        <w:adjustRightInd w:val="0"/>
      </w:pPr>
      <w:r w:rsidRPr="00FA31A7">
        <w:t>environment; ethical issues in the workplace; business ethics in a globaland multicultural environment; values, rights, and responsibilities; and</w:t>
      </w:r>
    </w:p>
    <w:p w14:paraId="1B343C8A" w14:textId="0DB94763" w:rsidR="00673427" w:rsidRPr="00FA31A7" w:rsidRDefault="00EF1FE0" w:rsidP="00EF1FE0">
      <w:pPr>
        <w:autoSpaceDE w:val="0"/>
        <w:autoSpaceDN w:val="0"/>
        <w:adjustRightInd w:val="0"/>
      </w:pPr>
      <w:r w:rsidRPr="00FA31A7">
        <w:t>frameworks for ethical decision-making in business.</w:t>
      </w:r>
    </w:p>
    <w:p w14:paraId="63CC8AE7" w14:textId="77777777" w:rsidR="00673427" w:rsidRDefault="00673427" w:rsidP="00673427">
      <w:pPr>
        <w:pStyle w:val="Heading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STUDENT LEARNING OUTCOMES:</w:t>
      </w:r>
    </w:p>
    <w:p w14:paraId="38F9A1A0" w14:textId="77777777" w:rsidR="00673427" w:rsidRDefault="00673427" w:rsidP="00673427">
      <w:pPr>
        <w:pStyle w:val="Heading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Arial Unicode MS" w:hAnsi="Times New Roman"/>
          <w:b w:val="0"/>
          <w:sz w:val="24"/>
          <w:szCs w:val="24"/>
        </w:rPr>
        <w:t>Upon successful completion of this course, the student should be able to:</w:t>
      </w:r>
    </w:p>
    <w:p w14:paraId="5BBA4B91" w14:textId="77777777" w:rsidR="00673427" w:rsidRDefault="00673427" w:rsidP="006B15FC">
      <w:pPr>
        <w:numPr>
          <w:ilvl w:val="0"/>
          <w:numId w:val="2"/>
        </w:numPr>
        <w:spacing w:before="100" w:beforeAutospacing="1" w:after="100" w:afterAutospacing="1"/>
        <w:rPr>
          <w:rFonts w:eastAsia="Arial Unicode MS"/>
        </w:rPr>
      </w:pPr>
      <w:r>
        <w:rPr>
          <w:rFonts w:eastAsia="Arial Unicode MS"/>
        </w:rPr>
        <w:t xml:space="preserve">Recognize organizational challenges to ethical behavior. </w:t>
      </w:r>
    </w:p>
    <w:p w14:paraId="14F1EEB7" w14:textId="77777777" w:rsidR="00673427" w:rsidRDefault="00673427" w:rsidP="006B15FC">
      <w:pPr>
        <w:numPr>
          <w:ilvl w:val="0"/>
          <w:numId w:val="2"/>
        </w:numPr>
        <w:spacing w:before="100" w:beforeAutospacing="1" w:after="100" w:afterAutospacing="1"/>
        <w:rPr>
          <w:rFonts w:eastAsia="Arial Unicode MS"/>
        </w:rPr>
      </w:pPr>
      <w:r>
        <w:rPr>
          <w:rFonts w:eastAsia="Arial Unicode MS"/>
        </w:rPr>
        <w:t>Evaluate common beliefs about ethics—especially common beliefs about the role of ethics in business.</w:t>
      </w:r>
    </w:p>
    <w:p w14:paraId="205FB1AF" w14:textId="77777777" w:rsidR="00673427" w:rsidRDefault="00673427" w:rsidP="006B15FC">
      <w:pPr>
        <w:numPr>
          <w:ilvl w:val="0"/>
          <w:numId w:val="2"/>
        </w:numPr>
        <w:spacing w:before="100" w:beforeAutospacing="1" w:after="100" w:afterAutospacing="1"/>
        <w:rPr>
          <w:rFonts w:eastAsia="Arial Unicode MS"/>
        </w:rPr>
      </w:pPr>
      <w:r>
        <w:rPr>
          <w:rFonts w:eastAsia="Arial Unicode MS"/>
        </w:rPr>
        <w:t>Recognize the inherent conflict of interest in many business decisions.</w:t>
      </w:r>
    </w:p>
    <w:p w14:paraId="123039D4" w14:textId="77777777" w:rsidR="00673427" w:rsidRDefault="00673427" w:rsidP="006B15FC">
      <w:pPr>
        <w:numPr>
          <w:ilvl w:val="0"/>
          <w:numId w:val="2"/>
        </w:numPr>
        <w:spacing w:before="100" w:beforeAutospacing="1" w:after="100" w:afterAutospacing="1"/>
        <w:rPr>
          <w:rFonts w:eastAsia="Arial Unicode MS"/>
        </w:rPr>
      </w:pPr>
      <w:r>
        <w:rPr>
          <w:rFonts w:eastAsia="Arial Unicode MS"/>
        </w:rPr>
        <w:t>Demonstrate knowledge of established methodologies of solving ethical problems.</w:t>
      </w:r>
    </w:p>
    <w:p w14:paraId="5F2736C8" w14:textId="77777777" w:rsidR="00673427" w:rsidRDefault="0047707B" w:rsidP="006B15FC">
      <w:pPr>
        <w:numPr>
          <w:ilvl w:val="0"/>
          <w:numId w:val="2"/>
        </w:numPr>
        <w:spacing w:before="100" w:beforeAutospacing="1" w:after="100" w:afterAutospacing="1"/>
        <w:rPr>
          <w:rFonts w:eastAsia="Arial Unicode MS"/>
        </w:rPr>
      </w:pPr>
      <w:r>
        <w:rPr>
          <w:rFonts w:eastAsia="Arial Unicode MS"/>
        </w:rPr>
        <w:t>A</w:t>
      </w:r>
      <w:r w:rsidR="00673427">
        <w:rPr>
          <w:rFonts w:eastAsia="Arial Unicode MS"/>
        </w:rPr>
        <w:t xml:space="preserve">pply moral reasoning to specific situations and defend the conclusions of that reasoning </w:t>
      </w:r>
    </w:p>
    <w:p w14:paraId="7E6D7C68" w14:textId="77777777" w:rsidR="00673427" w:rsidRDefault="00673427" w:rsidP="006B15FC">
      <w:pPr>
        <w:numPr>
          <w:ilvl w:val="0"/>
          <w:numId w:val="2"/>
        </w:numPr>
        <w:spacing w:before="100" w:beforeAutospacing="1" w:after="100" w:afterAutospacing="1"/>
        <w:rPr>
          <w:rFonts w:eastAsia="Arial Unicode MS"/>
        </w:rPr>
      </w:pPr>
      <w:r>
        <w:rPr>
          <w:rFonts w:eastAsia="Arial Unicode MS"/>
        </w:rPr>
        <w:t xml:space="preserve">Develop strategies for identifying and dealing with typical ethical issues, both personal and organizational. </w:t>
      </w:r>
    </w:p>
    <w:p w14:paraId="494A953F" w14:textId="77777777" w:rsidR="00673427" w:rsidRDefault="00673427" w:rsidP="006B15FC">
      <w:pPr>
        <w:numPr>
          <w:ilvl w:val="0"/>
          <w:numId w:val="2"/>
        </w:numPr>
        <w:spacing w:before="100" w:beforeAutospacing="1" w:after="100" w:afterAutospacing="1"/>
        <w:rPr>
          <w:rFonts w:eastAsia="Arial Unicode MS"/>
        </w:rPr>
      </w:pPr>
      <w:r>
        <w:rPr>
          <w:rFonts w:eastAsia="Arial Unicode MS"/>
        </w:rPr>
        <w:t>Demonstrate an understanding of common ethical problems in businesses and other organizations, and determine practical steps that can be taken to address those problems</w:t>
      </w:r>
    </w:p>
    <w:p w14:paraId="4D4C6847" w14:textId="77777777" w:rsidR="00673427" w:rsidRDefault="00673427" w:rsidP="00673427">
      <w:pPr>
        <w:spacing w:before="100" w:beforeAutospacing="1" w:after="100" w:afterAutospacing="1" w:line="360" w:lineRule="auto"/>
        <w:ind w:left="360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MAJOR TOPICS:</w:t>
      </w:r>
    </w:p>
    <w:p w14:paraId="07495632" w14:textId="77777777" w:rsidR="00673427" w:rsidRPr="00692D08" w:rsidRDefault="00673427" w:rsidP="006734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Arial Unicode MS" w:hAnsi="Times New Roman" w:cs="Times New Roman"/>
          <w:sz w:val="24"/>
          <w:szCs w:val="24"/>
          <w:lang w:val="en"/>
        </w:rPr>
      </w:pPr>
      <w:r w:rsidRPr="00692D08">
        <w:rPr>
          <w:rFonts w:ascii="Times New Roman" w:eastAsia="Arial Unicode MS" w:hAnsi="Times New Roman" w:cs="Times New Roman"/>
          <w:color w:val="auto"/>
          <w:sz w:val="24"/>
          <w:szCs w:val="24"/>
          <w:lang w:val="en"/>
        </w:rPr>
        <w:t>P</w:t>
      </w:r>
      <w:r w:rsidRPr="00692D08">
        <w:rPr>
          <w:rFonts w:ascii="Times New Roman" w:eastAsia="Arial Unicode MS" w:hAnsi="Times New Roman" w:cs="Times New Roman"/>
          <w:sz w:val="24"/>
          <w:szCs w:val="24"/>
          <w:lang w:val="en"/>
        </w:rPr>
        <w:t>erspectives on business ethics and values</w:t>
      </w:r>
    </w:p>
    <w:p w14:paraId="237C6CF2" w14:textId="77777777" w:rsidR="00673427" w:rsidRPr="00692D08" w:rsidRDefault="00673427" w:rsidP="006734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Arial Unicode MS" w:hAnsi="Times New Roman" w:cs="Times New Roman"/>
          <w:sz w:val="24"/>
          <w:szCs w:val="24"/>
          <w:lang w:val="en"/>
        </w:rPr>
      </w:pPr>
      <w:r w:rsidRPr="00692D08">
        <w:rPr>
          <w:rFonts w:ascii="Times New Roman" w:eastAsia="Arial Unicode MS" w:hAnsi="Times New Roman" w:cs="Times New Roman"/>
          <w:sz w:val="24"/>
          <w:szCs w:val="24"/>
          <w:lang w:val="en"/>
        </w:rPr>
        <w:t>Ethical issues in business</w:t>
      </w:r>
    </w:p>
    <w:p w14:paraId="776C3CE7" w14:textId="77777777" w:rsidR="00673427" w:rsidRPr="00692D08" w:rsidRDefault="00673427" w:rsidP="006734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Arial Unicode MS" w:hAnsi="Times New Roman" w:cs="Times New Roman"/>
          <w:sz w:val="24"/>
          <w:szCs w:val="24"/>
          <w:lang w:val="en"/>
        </w:rPr>
      </w:pPr>
      <w:r w:rsidRPr="00692D08">
        <w:rPr>
          <w:rFonts w:ascii="Times New Roman" w:eastAsia="Arial Unicode MS" w:hAnsi="Times New Roman" w:cs="Times New Roman"/>
          <w:sz w:val="24"/>
          <w:szCs w:val="24"/>
          <w:lang w:val="en"/>
        </w:rPr>
        <w:t>Ethical theories and how to use them</w:t>
      </w:r>
    </w:p>
    <w:p w14:paraId="0E696494" w14:textId="77777777" w:rsidR="00673427" w:rsidRPr="00692D08" w:rsidRDefault="00673427" w:rsidP="006734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Arial Unicode MS" w:hAnsi="Times New Roman" w:cs="Times New Roman"/>
          <w:sz w:val="24"/>
          <w:szCs w:val="24"/>
          <w:lang w:val="en"/>
        </w:rPr>
      </w:pPr>
      <w:r w:rsidRPr="00692D08">
        <w:rPr>
          <w:rFonts w:ascii="Times New Roman" w:eastAsia="Arial Unicode MS" w:hAnsi="Times New Roman" w:cs="Times New Roman"/>
          <w:sz w:val="24"/>
          <w:szCs w:val="24"/>
          <w:lang w:val="en"/>
        </w:rPr>
        <w:t>Personal values in the workplace</w:t>
      </w:r>
    </w:p>
    <w:p w14:paraId="7C444293" w14:textId="77777777" w:rsidR="00673427" w:rsidRPr="00692D08" w:rsidRDefault="00673427" w:rsidP="006734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Arial Unicode MS" w:hAnsi="Times New Roman" w:cs="Times New Roman"/>
          <w:sz w:val="24"/>
          <w:szCs w:val="24"/>
          <w:lang w:val="en"/>
        </w:rPr>
      </w:pPr>
      <w:r w:rsidRPr="00692D08">
        <w:rPr>
          <w:rFonts w:ascii="Times New Roman" w:eastAsia="Arial Unicode MS" w:hAnsi="Times New Roman" w:cs="Times New Roman"/>
          <w:sz w:val="24"/>
          <w:szCs w:val="24"/>
          <w:lang w:val="en"/>
        </w:rPr>
        <w:t>Values and ethical thinking</w:t>
      </w:r>
    </w:p>
    <w:p w14:paraId="61BB062C" w14:textId="77777777" w:rsidR="00673427" w:rsidRPr="00692D08" w:rsidRDefault="00673427" w:rsidP="006734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Arial Unicode MS" w:hAnsi="Times New Roman" w:cs="Times New Roman"/>
          <w:sz w:val="24"/>
          <w:szCs w:val="24"/>
          <w:lang w:val="en"/>
        </w:rPr>
      </w:pPr>
      <w:r w:rsidRPr="00692D08">
        <w:rPr>
          <w:rFonts w:ascii="Times New Roman" w:eastAsia="Arial Unicode MS" w:hAnsi="Times New Roman" w:cs="Times New Roman"/>
          <w:sz w:val="24"/>
          <w:szCs w:val="24"/>
          <w:lang w:val="en"/>
        </w:rPr>
        <w:t>Individual responses to ethical situations</w:t>
      </w:r>
    </w:p>
    <w:p w14:paraId="5EE8C117" w14:textId="77777777" w:rsidR="00673427" w:rsidRPr="00692D08" w:rsidRDefault="00673427" w:rsidP="006734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Arial Unicode MS" w:hAnsi="Times New Roman" w:cs="Times New Roman"/>
          <w:sz w:val="24"/>
          <w:szCs w:val="24"/>
          <w:lang w:val="en"/>
        </w:rPr>
      </w:pPr>
      <w:r w:rsidRPr="00692D08">
        <w:rPr>
          <w:rFonts w:ascii="Times New Roman" w:eastAsia="Arial Unicode MS" w:hAnsi="Times New Roman" w:cs="Times New Roman"/>
          <w:sz w:val="24"/>
          <w:szCs w:val="24"/>
          <w:lang w:val="en"/>
        </w:rPr>
        <w:t>Corporate responsibility and corporate citizenship</w:t>
      </w:r>
    </w:p>
    <w:p w14:paraId="224479E8" w14:textId="77777777" w:rsidR="00673427" w:rsidRPr="00692D08" w:rsidRDefault="00673427" w:rsidP="006734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Arial Unicode MS" w:hAnsi="Times New Roman" w:cs="Times New Roman"/>
          <w:sz w:val="24"/>
          <w:szCs w:val="24"/>
          <w:lang w:val="en"/>
        </w:rPr>
      </w:pPr>
      <w:r w:rsidRPr="00692D08">
        <w:rPr>
          <w:rFonts w:ascii="Times New Roman" w:eastAsia="Arial Unicode MS" w:hAnsi="Times New Roman" w:cs="Times New Roman"/>
          <w:sz w:val="24"/>
          <w:szCs w:val="24"/>
          <w:lang w:val="en"/>
        </w:rPr>
        <w:t>Ethics in the marketplace</w:t>
      </w:r>
    </w:p>
    <w:p w14:paraId="380577FF" w14:textId="77777777" w:rsidR="00673427" w:rsidRPr="00692D08" w:rsidRDefault="00673427" w:rsidP="006734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Arial Unicode MS" w:hAnsi="Times New Roman" w:cs="Times New Roman"/>
          <w:sz w:val="24"/>
          <w:szCs w:val="24"/>
          <w:lang w:val="en"/>
        </w:rPr>
      </w:pPr>
      <w:r w:rsidRPr="00692D08">
        <w:rPr>
          <w:rFonts w:ascii="Times New Roman" w:eastAsia="Arial Unicode MS" w:hAnsi="Times New Roman" w:cs="Times New Roman"/>
          <w:sz w:val="24"/>
          <w:szCs w:val="24"/>
          <w:lang w:val="en"/>
        </w:rPr>
        <w:t>Social responsibility and the environment</w:t>
      </w:r>
    </w:p>
    <w:p w14:paraId="44D94CC0" w14:textId="77777777" w:rsidR="00673427" w:rsidRPr="00692D08" w:rsidRDefault="00673427" w:rsidP="006734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Arial Unicode MS" w:hAnsi="Times New Roman" w:cs="Times New Roman"/>
          <w:sz w:val="24"/>
          <w:szCs w:val="24"/>
          <w:lang w:val="en"/>
        </w:rPr>
      </w:pPr>
      <w:r w:rsidRPr="00692D08">
        <w:rPr>
          <w:rFonts w:ascii="Times New Roman" w:eastAsia="Arial Unicode MS" w:hAnsi="Times New Roman" w:cs="Times New Roman"/>
          <w:sz w:val="24"/>
          <w:szCs w:val="24"/>
          <w:lang w:val="en"/>
        </w:rPr>
        <w:t>Corporate models for ethical decision-making</w:t>
      </w:r>
    </w:p>
    <w:p w14:paraId="5F6236CB" w14:textId="77777777" w:rsidR="00673427" w:rsidRPr="00692D08" w:rsidRDefault="00673427" w:rsidP="006734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Arial Unicode MS" w:hAnsi="Times New Roman" w:cs="Times New Roman"/>
          <w:sz w:val="24"/>
          <w:szCs w:val="24"/>
          <w:lang w:val="en"/>
        </w:rPr>
      </w:pPr>
      <w:r w:rsidRPr="00692D08">
        <w:rPr>
          <w:rFonts w:ascii="Times New Roman" w:eastAsia="Arial Unicode MS" w:hAnsi="Times New Roman" w:cs="Times New Roman"/>
          <w:sz w:val="24"/>
          <w:szCs w:val="24"/>
          <w:lang w:val="en"/>
        </w:rPr>
        <w:lastRenderedPageBreak/>
        <w:t>Sustainability and the responsible corporation</w:t>
      </w:r>
    </w:p>
    <w:p w14:paraId="55DCE9CE" w14:textId="77777777" w:rsidR="00673427" w:rsidRPr="00692D08" w:rsidRDefault="00673427" w:rsidP="006734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Arial Unicode MS" w:hAnsi="Times New Roman" w:cs="Times New Roman"/>
          <w:sz w:val="24"/>
          <w:szCs w:val="24"/>
          <w:lang w:val="en"/>
        </w:rPr>
      </w:pPr>
      <w:r w:rsidRPr="00692D08">
        <w:rPr>
          <w:rFonts w:ascii="Times New Roman" w:eastAsia="Arial Unicode MS" w:hAnsi="Times New Roman" w:cs="Times New Roman"/>
          <w:sz w:val="24"/>
          <w:szCs w:val="24"/>
          <w:lang w:val="en"/>
        </w:rPr>
        <w:t>Ethical conformance: standards, culture and leadership</w:t>
      </w:r>
    </w:p>
    <w:p w14:paraId="1702586F" w14:textId="77777777" w:rsidR="00673427" w:rsidRPr="00692D08" w:rsidRDefault="00673427" w:rsidP="0067342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Arial Unicode MS" w:hAnsi="Times New Roman" w:cs="Times New Roman"/>
          <w:sz w:val="24"/>
          <w:szCs w:val="24"/>
          <w:lang w:val="en"/>
        </w:rPr>
      </w:pPr>
      <w:r w:rsidRPr="00692D08">
        <w:rPr>
          <w:rFonts w:ascii="Times New Roman" w:eastAsia="Arial Unicode MS" w:hAnsi="Times New Roman" w:cs="Times New Roman"/>
          <w:sz w:val="24"/>
          <w:szCs w:val="24"/>
          <w:lang w:val="en"/>
        </w:rPr>
        <w:t>Global and local values and international business</w:t>
      </w:r>
    </w:p>
    <w:p w14:paraId="50075092" w14:textId="77777777" w:rsidR="00673427" w:rsidRDefault="00673427" w:rsidP="00673427">
      <w:pPr>
        <w:spacing w:before="100" w:beforeAutospacing="1" w:after="100" w:afterAutospacing="1" w:line="360" w:lineRule="auto"/>
        <w:ind w:left="360"/>
        <w:rPr>
          <w:rFonts w:eastAsia="Arial Unicode MS"/>
          <w:b/>
          <w:u w:val="single"/>
        </w:rPr>
      </w:pPr>
    </w:p>
    <w:p w14:paraId="43AADE5C" w14:textId="32DBBDCA" w:rsidR="00FE7DB8" w:rsidRDefault="00903379">
      <w:r>
        <w:t>Rev 7/2023</w:t>
      </w:r>
      <w:r w:rsidR="00581741">
        <w:t xml:space="preserve"> LT</w:t>
      </w:r>
    </w:p>
    <w:sectPr w:rsidR="00FE7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6E2E" w14:textId="77777777" w:rsidR="00903379" w:rsidRDefault="00903379" w:rsidP="00903379">
      <w:r>
        <w:separator/>
      </w:r>
    </w:p>
  </w:endnote>
  <w:endnote w:type="continuationSeparator" w:id="0">
    <w:p w14:paraId="63871BC6" w14:textId="77777777" w:rsidR="00903379" w:rsidRDefault="00903379" w:rsidP="0090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45A9" w14:textId="77777777" w:rsidR="00903379" w:rsidRDefault="00903379" w:rsidP="00903379">
      <w:r>
        <w:separator/>
      </w:r>
    </w:p>
  </w:footnote>
  <w:footnote w:type="continuationSeparator" w:id="0">
    <w:p w14:paraId="2CEA2FFE" w14:textId="77777777" w:rsidR="00903379" w:rsidRDefault="00903379" w:rsidP="0090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920"/>
    <w:multiLevelType w:val="multilevel"/>
    <w:tmpl w:val="34DA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B95278"/>
    <w:multiLevelType w:val="multilevel"/>
    <w:tmpl w:val="3654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5725481">
    <w:abstractNumId w:val="0"/>
  </w:num>
  <w:num w:numId="2" w16cid:durableId="394285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27"/>
    <w:rsid w:val="00195565"/>
    <w:rsid w:val="002415DA"/>
    <w:rsid w:val="004666A1"/>
    <w:rsid w:val="0047707B"/>
    <w:rsid w:val="005321CC"/>
    <w:rsid w:val="00581741"/>
    <w:rsid w:val="00673427"/>
    <w:rsid w:val="00692D08"/>
    <w:rsid w:val="006B15FC"/>
    <w:rsid w:val="00903379"/>
    <w:rsid w:val="00A77CCC"/>
    <w:rsid w:val="00EF1FE0"/>
    <w:rsid w:val="00FA31A7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801B"/>
  <w15:chartTrackingRefBased/>
  <w15:docId w15:val="{10F9A616-255C-4516-BE0A-8434F777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673427"/>
    <w:pPr>
      <w:spacing w:before="100" w:beforeAutospacing="1" w:after="100" w:afterAutospacing="1"/>
      <w:outlineLvl w:val="0"/>
    </w:pPr>
    <w:rPr>
      <w:rFonts w:ascii="Georgia" w:hAnsi="Georgia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427"/>
    <w:rPr>
      <w:rFonts w:ascii="Georgia" w:eastAsia="Times New Roman" w:hAnsi="Georgia" w:cs="Times New Roman"/>
      <w:b/>
      <w:bCs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673427"/>
    <w:pPr>
      <w:widowControl w:val="0"/>
      <w:overflowPunct w:val="0"/>
      <w:autoSpaceDE w:val="0"/>
      <w:autoSpaceDN w:val="0"/>
      <w:adjustRightInd w:val="0"/>
      <w:spacing w:after="1" w:line="249" w:lineRule="auto"/>
      <w:ind w:left="720"/>
      <w:contextualSpacing/>
    </w:pPr>
    <w:rPr>
      <w:rFonts w:ascii="Century Schoolbook" w:hAnsi="Century Schoolbook" w:cs="Century Schoolbook"/>
      <w:color w:val="000000"/>
      <w:kern w:val="28"/>
      <w:sz w:val="17"/>
      <w:szCs w:val="17"/>
    </w:rPr>
  </w:style>
  <w:style w:type="character" w:styleId="Strong">
    <w:name w:val="Strong"/>
    <w:basedOn w:val="DefaultParagraphFont"/>
    <w:qFormat/>
    <w:rsid w:val="006734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3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3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3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Fuoco</dc:creator>
  <cp:keywords/>
  <dc:description/>
  <cp:lastModifiedBy>Lisa Tripoli</cp:lastModifiedBy>
  <cp:revision>7</cp:revision>
  <dcterms:created xsi:type="dcterms:W3CDTF">2021-02-22T19:17:00Z</dcterms:created>
  <dcterms:modified xsi:type="dcterms:W3CDTF">2023-07-20T17:58:00Z</dcterms:modified>
</cp:coreProperties>
</file>