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B8A8" w14:textId="77777777" w:rsidR="007174FC" w:rsidRPr="007174FC" w:rsidRDefault="007174FC" w:rsidP="007174FC">
      <w:pPr>
        <w:jc w:val="center"/>
        <w:rPr>
          <w:b/>
          <w:color w:val="000000"/>
          <w:sz w:val="28"/>
          <w:szCs w:val="28"/>
        </w:rPr>
      </w:pPr>
      <w:r w:rsidRPr="007174FC">
        <w:rPr>
          <w:b/>
          <w:sz w:val="28"/>
          <w:szCs w:val="28"/>
        </w:rPr>
        <w:t>MOHAWK VALLEY COMMUNITY COLLEGE</w:t>
      </w:r>
    </w:p>
    <w:p w14:paraId="6F18DF8B" w14:textId="77777777" w:rsidR="007174FC" w:rsidRPr="007174FC" w:rsidRDefault="007174FC" w:rsidP="007174FC">
      <w:pPr>
        <w:jc w:val="center"/>
        <w:rPr>
          <w:rFonts w:eastAsia="Calibri"/>
          <w:b/>
          <w:bCs/>
          <w:sz w:val="28"/>
          <w:szCs w:val="28"/>
        </w:rPr>
      </w:pPr>
      <w:r w:rsidRPr="007174FC">
        <w:rPr>
          <w:b/>
          <w:bCs/>
          <w:sz w:val="28"/>
          <w:szCs w:val="28"/>
        </w:rPr>
        <w:t>UTICA AND ROME, NEW YORK</w:t>
      </w:r>
    </w:p>
    <w:p w14:paraId="70C0E60D" w14:textId="77777777" w:rsidR="000C650B" w:rsidRPr="007174FC" w:rsidRDefault="000C650B" w:rsidP="007174FC">
      <w:pPr>
        <w:jc w:val="center"/>
        <w:rPr>
          <w:b/>
          <w:bCs/>
          <w:sz w:val="28"/>
          <w:szCs w:val="28"/>
        </w:rPr>
      </w:pPr>
    </w:p>
    <w:p w14:paraId="33467FA7" w14:textId="77777777" w:rsidR="007174FC" w:rsidRPr="007174FC" w:rsidRDefault="007174FC" w:rsidP="007174FC">
      <w:pPr>
        <w:jc w:val="center"/>
        <w:rPr>
          <w:b/>
          <w:bCs/>
          <w:sz w:val="28"/>
          <w:szCs w:val="28"/>
        </w:rPr>
      </w:pPr>
      <w:r w:rsidRPr="007174FC">
        <w:rPr>
          <w:b/>
          <w:bCs/>
          <w:sz w:val="28"/>
          <w:szCs w:val="28"/>
        </w:rPr>
        <w:t>COURSE OUTLINE</w:t>
      </w:r>
    </w:p>
    <w:p w14:paraId="329BF81E" w14:textId="77777777" w:rsidR="005D6C28" w:rsidRDefault="005D6C28" w:rsidP="00444045">
      <w:pPr>
        <w:pStyle w:val="NormalWeb"/>
        <w:jc w:val="center"/>
      </w:pPr>
    </w:p>
    <w:p w14:paraId="248A778F" w14:textId="77777777" w:rsidR="00C5334F" w:rsidRPr="007174FC" w:rsidRDefault="00C02395" w:rsidP="007174FC">
      <w:pPr>
        <w:pStyle w:val="NormalWeb"/>
        <w:rPr>
          <w:b/>
        </w:rPr>
      </w:pPr>
      <w:r w:rsidRPr="007174FC">
        <w:rPr>
          <w:b/>
        </w:rPr>
        <w:t>BM</w:t>
      </w:r>
      <w:r w:rsidR="007174FC" w:rsidRPr="007174FC">
        <w:rPr>
          <w:b/>
        </w:rPr>
        <w:t xml:space="preserve"> </w:t>
      </w:r>
      <w:r w:rsidRPr="007174FC">
        <w:rPr>
          <w:b/>
        </w:rPr>
        <w:t xml:space="preserve">213 </w:t>
      </w:r>
      <w:r w:rsidR="007174FC" w:rsidRPr="007174FC">
        <w:rPr>
          <w:b/>
        </w:rPr>
        <w:t xml:space="preserve">  </w:t>
      </w:r>
      <w:r w:rsidR="00DD4188" w:rsidRPr="007174FC">
        <w:rPr>
          <w:b/>
        </w:rPr>
        <w:t>Business Logistics</w:t>
      </w:r>
      <w:r w:rsidR="007174FC">
        <w:rPr>
          <w:b/>
        </w:rPr>
        <w:tab/>
      </w:r>
      <w:r w:rsidR="007174FC">
        <w:rPr>
          <w:b/>
        </w:rPr>
        <w:tab/>
      </w:r>
      <w:r w:rsidR="007174FC">
        <w:rPr>
          <w:b/>
        </w:rPr>
        <w:tab/>
      </w:r>
      <w:r w:rsidR="007174FC">
        <w:rPr>
          <w:b/>
        </w:rPr>
        <w:tab/>
      </w:r>
      <w:r w:rsidR="007174FC">
        <w:rPr>
          <w:b/>
        </w:rPr>
        <w:tab/>
      </w:r>
      <w:r w:rsidR="007174FC">
        <w:rPr>
          <w:b/>
        </w:rPr>
        <w:tab/>
      </w:r>
      <w:r w:rsidR="007174FC">
        <w:rPr>
          <w:b/>
        </w:rPr>
        <w:tab/>
      </w:r>
      <w:r w:rsidR="007174FC">
        <w:rPr>
          <w:b/>
        </w:rPr>
        <w:tab/>
      </w:r>
      <w:r w:rsidR="00DD4188" w:rsidRPr="007174FC">
        <w:rPr>
          <w:b/>
        </w:rPr>
        <w:t>C</w:t>
      </w:r>
      <w:r w:rsidR="00C5334F" w:rsidRPr="007174FC">
        <w:rPr>
          <w:b/>
        </w:rPr>
        <w:t xml:space="preserve">-3, </w:t>
      </w:r>
      <w:r w:rsidR="007174FC" w:rsidRPr="007174FC">
        <w:rPr>
          <w:b/>
        </w:rPr>
        <w:t xml:space="preserve">P-0, </w:t>
      </w:r>
      <w:r w:rsidR="00C5334F" w:rsidRPr="007174FC">
        <w:rPr>
          <w:b/>
        </w:rPr>
        <w:t>Cr-3</w:t>
      </w:r>
    </w:p>
    <w:p w14:paraId="6F196890" w14:textId="77777777" w:rsidR="00DF4745" w:rsidRDefault="00DF4745" w:rsidP="00C5334F">
      <w:pPr>
        <w:pStyle w:val="NormalWeb"/>
        <w:rPr>
          <w:b/>
          <w:u w:val="single"/>
        </w:rPr>
      </w:pPr>
      <w:r>
        <w:t>Prerequisite: An appropriate Mathematics Placement test result</w:t>
      </w:r>
      <w:r w:rsidR="009C3BFF">
        <w:t>.</w:t>
      </w:r>
      <w:r w:rsidR="00C02395">
        <w:br/>
      </w:r>
    </w:p>
    <w:p w14:paraId="3CCD3E52" w14:textId="77777777" w:rsidR="00C02395" w:rsidRDefault="00C02395" w:rsidP="00C5334F">
      <w:pPr>
        <w:pStyle w:val="NormalWeb"/>
      </w:pPr>
      <w:r w:rsidRPr="007174FC">
        <w:rPr>
          <w:b/>
          <w:u w:val="single"/>
        </w:rPr>
        <w:t>COURSE DESCRIPTION:</w:t>
      </w:r>
      <w:r>
        <w:t xml:space="preserve"> </w:t>
      </w:r>
      <w:r>
        <w:br/>
      </w:r>
      <w:r>
        <w:br/>
      </w:r>
      <w:r w:rsidR="00035DCE">
        <w:t xml:space="preserve">This course investigates </w:t>
      </w:r>
      <w:r>
        <w:t>the seven R’s</w:t>
      </w:r>
      <w:r w:rsidR="00035DCE">
        <w:t xml:space="preserve"> of business logistics:</w:t>
      </w:r>
      <w:r>
        <w:t xml:space="preserve"> the right product, in the right quantity, </w:t>
      </w:r>
      <w:r w:rsidR="00035DCE">
        <w:t xml:space="preserve">in </w:t>
      </w:r>
      <w:r>
        <w:t xml:space="preserve">the right condition, at the right place, at the right time, for the right customer, </w:t>
      </w:r>
      <w:r w:rsidR="00035DCE">
        <w:t xml:space="preserve">and </w:t>
      </w:r>
      <w:r>
        <w:t xml:space="preserve">at the right cost. </w:t>
      </w:r>
      <w:r w:rsidR="00035DCE">
        <w:t>Topics include the</w:t>
      </w:r>
      <w:r>
        <w:t xml:space="preserve"> theories, concepts, analytical techniques, managerial </w:t>
      </w:r>
      <w:r w:rsidR="00035DCE">
        <w:t xml:space="preserve">information </w:t>
      </w:r>
      <w:r>
        <w:t xml:space="preserve">practices, economic characteristics and the business environment </w:t>
      </w:r>
      <w:r w:rsidR="00035DCE">
        <w:t xml:space="preserve">of logistics </w:t>
      </w:r>
      <w:r>
        <w:t xml:space="preserve">in relation to the </w:t>
      </w:r>
      <w:r w:rsidR="00035DCE">
        <w:t xml:space="preserve">need to </w:t>
      </w:r>
      <w:r>
        <w:t xml:space="preserve">manage physical resources and services </w:t>
      </w:r>
      <w:r w:rsidR="00035DCE">
        <w:t xml:space="preserve">to accomplish </w:t>
      </w:r>
      <w:r>
        <w:t xml:space="preserve">a strategic goal. </w:t>
      </w:r>
      <w:r w:rsidR="00035DCE">
        <w:t>Private and public sectors are explored and their differences investigated.</w:t>
      </w:r>
    </w:p>
    <w:p w14:paraId="28DC99BF" w14:textId="77777777" w:rsidR="007174FC" w:rsidRDefault="007174FC" w:rsidP="007174FC">
      <w:r w:rsidRPr="007174FC">
        <w:rPr>
          <w:b/>
          <w:u w:val="single"/>
        </w:rPr>
        <w:t>STUDENT LEARNING OUTCOMES</w:t>
      </w:r>
      <w:r w:rsidR="00DF4745" w:rsidRPr="007174FC">
        <w:rPr>
          <w:b/>
          <w:u w:val="single"/>
        </w:rPr>
        <w:t xml:space="preserve">: </w:t>
      </w:r>
      <w:r w:rsidR="00C02395">
        <w:br/>
      </w:r>
      <w:r w:rsidR="00C02395">
        <w:br/>
        <w:t xml:space="preserve">Upon completion of the course the student will be able to: </w:t>
      </w:r>
    </w:p>
    <w:p w14:paraId="3202F294" w14:textId="77777777" w:rsidR="007174FC" w:rsidRDefault="00C02395" w:rsidP="007174FC">
      <w:r>
        <w:br/>
        <w:t>· Differentiate among physical dis</w:t>
      </w:r>
      <w:r w:rsidR="007174FC">
        <w:t>tribution and logistics systems.</w:t>
      </w:r>
      <w:r>
        <w:br/>
        <w:t xml:space="preserve">· </w:t>
      </w:r>
      <w:r w:rsidR="007174FC">
        <w:t>Demonstrate u</w:t>
      </w:r>
      <w:r>
        <w:t>nderstand</w:t>
      </w:r>
      <w:r w:rsidR="007174FC">
        <w:t>ing of</w:t>
      </w:r>
      <w:r>
        <w:t xml:space="preserve"> why logistics has become more impo</w:t>
      </w:r>
      <w:r w:rsidR="007174FC">
        <w:t>rtant in recent years.</w:t>
      </w:r>
      <w:r w:rsidR="007174FC">
        <w:br/>
        <w:t xml:space="preserve">· </w:t>
      </w:r>
      <w:r w:rsidR="00E1464B">
        <w:t>Demonstrate</w:t>
      </w:r>
      <w:r w:rsidR="007174FC">
        <w:t xml:space="preserve"> knowledge of</w:t>
      </w:r>
      <w:r>
        <w:t xml:space="preserve"> the importance of computer utilization</w:t>
      </w:r>
      <w:r w:rsidR="007174FC">
        <w:t xml:space="preserve"> for logistics management.</w:t>
      </w:r>
      <w:r w:rsidR="007174FC">
        <w:br/>
        <w:t>· E</w:t>
      </w:r>
      <w:r>
        <w:t>xamine log</w:t>
      </w:r>
      <w:r w:rsidR="007174FC">
        <w:t>istics systems in action.</w:t>
      </w:r>
      <w:r w:rsidR="007174FC">
        <w:br/>
        <w:t>· E</w:t>
      </w:r>
      <w:r>
        <w:t>xamine inventory strategies that will enhance the company position</w:t>
      </w:r>
      <w:r w:rsidR="007174FC">
        <w:t xml:space="preserve"> in light of industry standards.</w:t>
      </w:r>
      <w:r>
        <w:br/>
        <w:t xml:space="preserve">· </w:t>
      </w:r>
      <w:r w:rsidR="00E1464B">
        <w:t>Analyze</w:t>
      </w:r>
      <w:r>
        <w:t xml:space="preserve"> custom</w:t>
      </w:r>
      <w:r w:rsidR="007174FC">
        <w:t>er service and order cycle time.</w:t>
      </w:r>
      <w:r>
        <w:br/>
        <w:t xml:space="preserve">· </w:t>
      </w:r>
      <w:r w:rsidR="007174FC">
        <w:t xml:space="preserve">Demonstrate </w:t>
      </w:r>
      <w:r>
        <w:t>understand</w:t>
      </w:r>
      <w:r w:rsidR="007174FC">
        <w:t>ing of</w:t>
      </w:r>
      <w:r>
        <w:t xml:space="preserve"> the order pr</w:t>
      </w:r>
      <w:r w:rsidR="007174FC">
        <w:t>ocessing and information system.</w:t>
      </w:r>
      <w:r>
        <w:br/>
        <w:t xml:space="preserve">· </w:t>
      </w:r>
      <w:r w:rsidR="007174FC">
        <w:t xml:space="preserve">Demonstrate understanding of </w:t>
      </w:r>
      <w:r>
        <w:t>the supply chain in relati</w:t>
      </w:r>
      <w:r w:rsidR="007174FC">
        <w:t>on to the global environment.</w:t>
      </w:r>
    </w:p>
    <w:p w14:paraId="3620E877" w14:textId="77777777" w:rsidR="007174FC" w:rsidRDefault="007174FC" w:rsidP="007174FC"/>
    <w:p w14:paraId="2782E8C3" w14:textId="77777777" w:rsidR="007174FC" w:rsidRDefault="007174FC" w:rsidP="007174FC">
      <w:pPr>
        <w:rPr>
          <w:b/>
          <w:u w:val="single"/>
        </w:rPr>
      </w:pPr>
      <w:r w:rsidRPr="007174FC">
        <w:rPr>
          <w:b/>
          <w:u w:val="single"/>
        </w:rPr>
        <w:t>MAJOR TOPICS:</w:t>
      </w:r>
    </w:p>
    <w:p w14:paraId="642837E9" w14:textId="77777777" w:rsidR="007174FC" w:rsidRDefault="00743A94" w:rsidP="007174FC">
      <w:r>
        <w:br/>
      </w:r>
      <w:r w:rsidR="00C02395">
        <w:t>· Purchase an</w:t>
      </w:r>
      <w:r w:rsidR="007174FC">
        <w:t>d use of freight transportation</w:t>
      </w:r>
      <w:r w:rsidR="00C02395">
        <w:br/>
        <w:t xml:space="preserve">· Purchase of materials and finished goods for </w:t>
      </w:r>
      <w:r w:rsidR="007174FC">
        <w:t>manufacturing and merchandising</w:t>
      </w:r>
      <w:r w:rsidR="00C02395">
        <w:br/>
        <w:t>· Inventory control, warehousing,</w:t>
      </w:r>
      <w:r w:rsidR="007174FC">
        <w:t xml:space="preserve"> material handling and packaging.</w:t>
      </w:r>
      <w:r w:rsidR="00C02395">
        <w:t xml:space="preserve"> </w:t>
      </w:r>
      <w:r w:rsidR="00C02395">
        <w:br/>
        <w:t>· Planning for the operation of logistics and transportation sys</w:t>
      </w:r>
      <w:r w:rsidR="007174FC">
        <w:t>tem</w:t>
      </w:r>
      <w:r w:rsidR="00C02395">
        <w:br/>
        <w:t>· C</w:t>
      </w:r>
      <w:r w:rsidR="007174FC">
        <w:t>oordinate products and services</w:t>
      </w:r>
      <w:r w:rsidR="00C02395">
        <w:br/>
        <w:t xml:space="preserve">· Customer </w:t>
      </w:r>
      <w:r w:rsidR="007174FC">
        <w:t>service</w:t>
      </w:r>
      <w:r w:rsidR="007174FC">
        <w:br/>
        <w:t>· Marketing operations</w:t>
      </w:r>
    </w:p>
    <w:p w14:paraId="75F5D2E3" w14:textId="77777777" w:rsidR="00265FD5" w:rsidRDefault="00C02395" w:rsidP="007174FC">
      <w:r>
        <w:t>· Pricing of intercity and urban freight and pa</w:t>
      </w:r>
      <w:r w:rsidR="007174FC">
        <w:t>ssenger transportation services</w:t>
      </w:r>
      <w:r>
        <w:br/>
        <w:t>· C</w:t>
      </w:r>
      <w:r w:rsidR="007174FC">
        <w:t>ost analysis</w:t>
      </w:r>
      <w:r w:rsidR="007174FC">
        <w:br/>
        <w:t>· Global sourcing</w:t>
      </w:r>
      <w:r>
        <w:br/>
        <w:t>· Quality, value,</w:t>
      </w:r>
      <w:r w:rsidR="007174FC">
        <w:t xml:space="preserve"> and customer satisfaction</w:t>
      </w:r>
    </w:p>
    <w:p w14:paraId="72A84838" w14:textId="77777777" w:rsidR="006A5EE9" w:rsidRDefault="006A5EE9" w:rsidP="007174FC"/>
    <w:p w14:paraId="3CE792FE" w14:textId="77777777" w:rsidR="006A5EE9" w:rsidRDefault="006A5EE9" w:rsidP="006A5EE9">
      <w:pPr>
        <w:rPr>
          <w:b/>
          <w:bCs/>
        </w:rPr>
      </w:pPr>
      <w:r>
        <w:rPr>
          <w:b/>
          <w:bCs/>
        </w:rPr>
        <w:t>Revised 1</w:t>
      </w:r>
      <w:r w:rsidR="000C650B">
        <w:rPr>
          <w:b/>
          <w:bCs/>
        </w:rPr>
        <w:t>0/26/19</w:t>
      </w:r>
    </w:p>
    <w:p w14:paraId="1AFEDD7D" w14:textId="77777777" w:rsidR="006A5EE9" w:rsidRDefault="006A5EE9" w:rsidP="007174FC"/>
    <w:sectPr w:rsidR="006A5EE9" w:rsidSect="007174FC">
      <w:pgSz w:w="12240" w:h="15840" w:code="1"/>
      <w:pgMar w:top="720" w:right="1152" w:bottom="720" w:left="1152" w:header="720" w:footer="720" w:gutter="288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395"/>
    <w:rsid w:val="00035DCE"/>
    <w:rsid w:val="000C650B"/>
    <w:rsid w:val="000D685F"/>
    <w:rsid w:val="00142907"/>
    <w:rsid w:val="001F4EB4"/>
    <w:rsid w:val="00265FD5"/>
    <w:rsid w:val="00417306"/>
    <w:rsid w:val="00444045"/>
    <w:rsid w:val="005146CE"/>
    <w:rsid w:val="005D6C28"/>
    <w:rsid w:val="0061160C"/>
    <w:rsid w:val="00677286"/>
    <w:rsid w:val="006A5EE9"/>
    <w:rsid w:val="006E6066"/>
    <w:rsid w:val="007174FC"/>
    <w:rsid w:val="00743A94"/>
    <w:rsid w:val="0075443E"/>
    <w:rsid w:val="007A6521"/>
    <w:rsid w:val="0081658C"/>
    <w:rsid w:val="009C1688"/>
    <w:rsid w:val="009C3BFF"/>
    <w:rsid w:val="00A35BC7"/>
    <w:rsid w:val="00A96340"/>
    <w:rsid w:val="00C02395"/>
    <w:rsid w:val="00C5334F"/>
    <w:rsid w:val="00DD4188"/>
    <w:rsid w:val="00DF4745"/>
    <w:rsid w:val="00E1464B"/>
    <w:rsid w:val="00E2115B"/>
    <w:rsid w:val="00F34A88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DB5A9"/>
  <w15:docId w15:val="{D41DC3CA-87B0-4CC9-9E01-6D422D74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2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23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 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 </dc:title>
  <dc:subject/>
  <dc:creator>jwittenmyer</dc:creator>
  <cp:keywords/>
  <dc:description/>
  <cp:lastModifiedBy>Lisa Tripoli</cp:lastModifiedBy>
  <cp:revision>10</cp:revision>
  <cp:lastPrinted>2007-06-22T13:06:00Z</cp:lastPrinted>
  <dcterms:created xsi:type="dcterms:W3CDTF">2009-08-13T19:42:00Z</dcterms:created>
  <dcterms:modified xsi:type="dcterms:W3CDTF">2023-07-14T13:20:00Z</dcterms:modified>
</cp:coreProperties>
</file>