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DA97" w14:textId="77777777" w:rsidR="00B8605A" w:rsidRDefault="00B8605A" w:rsidP="0052689C">
      <w:pPr>
        <w:tabs>
          <w:tab w:val="left" w:pos="0"/>
        </w:tabs>
        <w:suppressAutoHyphens/>
        <w:jc w:val="both"/>
        <w:rPr>
          <w:b/>
          <w:spacing w:val="-2"/>
        </w:rPr>
      </w:pPr>
    </w:p>
    <w:p w14:paraId="1DEB5DF6" w14:textId="426E2F07" w:rsidR="00B8605A" w:rsidRDefault="00B8605A" w:rsidP="00AC2272">
      <w:pPr>
        <w:tabs>
          <w:tab w:val="left" w:pos="0"/>
        </w:tabs>
        <w:suppressAutoHyphens/>
        <w:jc w:val="center"/>
        <w:rPr>
          <w:b/>
          <w:spacing w:val="-2"/>
        </w:rPr>
      </w:pPr>
      <w:r>
        <w:rPr>
          <w:b/>
          <w:spacing w:val="-2"/>
        </w:rPr>
        <w:t>Mohawk Valley Community College</w:t>
      </w:r>
    </w:p>
    <w:p w14:paraId="69806E85" w14:textId="77777777" w:rsidR="006C01D2" w:rsidRDefault="006C01D2" w:rsidP="00B8605A">
      <w:pPr>
        <w:tabs>
          <w:tab w:val="left" w:pos="0"/>
        </w:tabs>
        <w:suppressAutoHyphens/>
        <w:jc w:val="center"/>
        <w:rPr>
          <w:b/>
          <w:spacing w:val="-2"/>
        </w:rPr>
      </w:pPr>
      <w:r>
        <w:rPr>
          <w:b/>
          <w:spacing w:val="-2"/>
        </w:rPr>
        <w:t>Course Outline</w:t>
      </w:r>
    </w:p>
    <w:p w14:paraId="7F1CE171" w14:textId="77777777" w:rsidR="00B8605A" w:rsidRDefault="00B8605A" w:rsidP="0052689C">
      <w:pPr>
        <w:tabs>
          <w:tab w:val="left" w:pos="0"/>
        </w:tabs>
        <w:suppressAutoHyphens/>
        <w:jc w:val="both"/>
        <w:rPr>
          <w:b/>
          <w:spacing w:val="-2"/>
        </w:rPr>
      </w:pPr>
    </w:p>
    <w:p w14:paraId="1201B94B" w14:textId="77777777" w:rsidR="0052689C" w:rsidRPr="00F56E39" w:rsidRDefault="00B8605A" w:rsidP="0052689C">
      <w:pPr>
        <w:tabs>
          <w:tab w:val="left" w:pos="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Course Title:  </w:t>
      </w:r>
      <w:r w:rsidR="007418BA">
        <w:rPr>
          <w:b/>
          <w:spacing w:val="-2"/>
        </w:rPr>
        <w:t>CF</w:t>
      </w:r>
      <w:r w:rsidR="0052689C" w:rsidRPr="00F56E39">
        <w:rPr>
          <w:b/>
          <w:spacing w:val="-2"/>
        </w:rPr>
        <w:t>112</w:t>
      </w:r>
      <w:r>
        <w:rPr>
          <w:b/>
          <w:spacing w:val="-2"/>
        </w:rPr>
        <w:t xml:space="preserve"> </w:t>
      </w:r>
      <w:r w:rsidR="0052689C" w:rsidRPr="00F56E39">
        <w:rPr>
          <w:b/>
          <w:spacing w:val="-2"/>
        </w:rPr>
        <w:t>Critical Thinking and Reasoning</w:t>
      </w:r>
      <w:r>
        <w:rPr>
          <w:b/>
          <w:spacing w:val="-2"/>
        </w:rPr>
        <w:t xml:space="preserve">                                              </w:t>
      </w:r>
      <w:r w:rsidR="0052689C" w:rsidRPr="00F56E39">
        <w:rPr>
          <w:b/>
          <w:spacing w:val="-2"/>
        </w:rPr>
        <w:t>C-3, Cr-3</w:t>
      </w:r>
    </w:p>
    <w:p w14:paraId="672E34DB" w14:textId="77777777" w:rsidR="0052689C" w:rsidRPr="00F56E39" w:rsidRDefault="0052689C" w:rsidP="0052689C">
      <w:pPr>
        <w:tabs>
          <w:tab w:val="left" w:pos="0"/>
        </w:tabs>
        <w:suppressAutoHyphens/>
        <w:jc w:val="both"/>
        <w:rPr>
          <w:spacing w:val="-2"/>
        </w:rPr>
      </w:pPr>
    </w:p>
    <w:p w14:paraId="72AEA1C1" w14:textId="77777777" w:rsidR="0052689C" w:rsidRPr="00682006" w:rsidRDefault="0052689C" w:rsidP="0052689C">
      <w:pPr>
        <w:tabs>
          <w:tab w:val="left" w:pos="0"/>
        </w:tabs>
        <w:suppressAutoHyphens/>
        <w:jc w:val="both"/>
        <w:rPr>
          <w:spacing w:val="-2"/>
        </w:rPr>
      </w:pPr>
      <w:r w:rsidRPr="00F56E39">
        <w:rPr>
          <w:spacing w:val="-2"/>
        </w:rPr>
        <w:t xml:space="preserve"> </w:t>
      </w:r>
      <w:r w:rsidRPr="00F56E39">
        <w:rPr>
          <w:b/>
          <w:spacing w:val="-2"/>
          <w:u w:val="single"/>
        </w:rPr>
        <w:t>Course Description</w:t>
      </w:r>
      <w:r w:rsidR="00682006">
        <w:rPr>
          <w:b/>
          <w:spacing w:val="-2"/>
        </w:rPr>
        <w:t>:</w:t>
      </w:r>
    </w:p>
    <w:p w14:paraId="30804E0B" w14:textId="77777777" w:rsidR="0052689C" w:rsidRPr="00A34D31" w:rsidRDefault="0052689C" w:rsidP="0052689C">
      <w:pPr>
        <w:tabs>
          <w:tab w:val="left" w:pos="0"/>
        </w:tabs>
        <w:suppressAutoHyphens/>
        <w:jc w:val="both"/>
        <w:rPr>
          <w:spacing w:val="-2"/>
          <w:sz w:val="16"/>
          <w:szCs w:val="16"/>
        </w:rPr>
      </w:pPr>
    </w:p>
    <w:p w14:paraId="453EC93F" w14:textId="77777777" w:rsidR="0052689C" w:rsidRDefault="0052689C" w:rsidP="0052689C">
      <w:pPr>
        <w:tabs>
          <w:tab w:val="left" w:pos="0"/>
        </w:tabs>
        <w:suppressAutoHyphens/>
        <w:ind w:left="120" w:hanging="120"/>
        <w:jc w:val="both"/>
        <w:rPr>
          <w:spacing w:val="-2"/>
        </w:rPr>
      </w:pPr>
      <w:r>
        <w:rPr>
          <w:spacing w:val="-2"/>
        </w:rPr>
        <w:tab/>
        <w:t>This course</w:t>
      </w:r>
      <w:r w:rsidRPr="00F56E39">
        <w:rPr>
          <w:spacing w:val="-2"/>
        </w:rPr>
        <w:t xml:space="preserve"> assist</w:t>
      </w:r>
      <w:r>
        <w:rPr>
          <w:spacing w:val="-2"/>
        </w:rPr>
        <w:t>s students in</w:t>
      </w:r>
      <w:r w:rsidRPr="00F56E39">
        <w:rPr>
          <w:spacing w:val="-2"/>
        </w:rPr>
        <w:t xml:space="preserve"> the development of critical thinking and reasoning skill</w:t>
      </w:r>
      <w:r>
        <w:rPr>
          <w:spacing w:val="-2"/>
        </w:rPr>
        <w:t>s. Topics include the</w:t>
      </w:r>
      <w:r w:rsidRPr="00F56E39">
        <w:rPr>
          <w:spacing w:val="-2"/>
        </w:rPr>
        <w:t xml:space="preserve"> characteristics of</w:t>
      </w:r>
      <w:r>
        <w:rPr>
          <w:spacing w:val="-2"/>
        </w:rPr>
        <w:t xml:space="preserve"> critical thinking,</w:t>
      </w:r>
      <w:r w:rsidRPr="00F56E39">
        <w:rPr>
          <w:spacing w:val="-2"/>
        </w:rPr>
        <w:t xml:space="preserve"> the effect of language on </w:t>
      </w:r>
      <w:r>
        <w:rPr>
          <w:spacing w:val="-2"/>
        </w:rPr>
        <w:t>critical thinking and reasoning,</w:t>
      </w:r>
      <w:r w:rsidRPr="00F56E39">
        <w:rPr>
          <w:spacing w:val="-2"/>
        </w:rPr>
        <w:t xml:space="preserve"> drawing deductively valid </w:t>
      </w:r>
      <w:r>
        <w:rPr>
          <w:spacing w:val="-2"/>
        </w:rPr>
        <w:t xml:space="preserve">conclusions, hypothesis testing, </w:t>
      </w:r>
      <w:r w:rsidR="00221D25">
        <w:rPr>
          <w:spacing w:val="-2"/>
        </w:rPr>
        <w:t>analysis of</w:t>
      </w:r>
      <w:r>
        <w:rPr>
          <w:spacing w:val="-2"/>
        </w:rPr>
        <w:t xml:space="preserve"> arguments, decision making, and </w:t>
      </w:r>
      <w:r w:rsidRPr="00F56E39">
        <w:rPr>
          <w:spacing w:val="-2"/>
        </w:rPr>
        <w:t>problem-solving</w:t>
      </w:r>
      <w:r w:rsidR="00221D25">
        <w:rPr>
          <w:spacing w:val="-2"/>
        </w:rPr>
        <w:t xml:space="preserve"> methods</w:t>
      </w:r>
      <w:r w:rsidRPr="00F56E39">
        <w:rPr>
          <w:spacing w:val="-2"/>
        </w:rPr>
        <w:t xml:space="preserve">.  </w:t>
      </w:r>
    </w:p>
    <w:p w14:paraId="14BB5A25" w14:textId="77777777" w:rsidR="0052689C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</w:p>
    <w:p w14:paraId="727DF243" w14:textId="77777777" w:rsidR="0052689C" w:rsidRDefault="0052689C" w:rsidP="0052689C">
      <w:pPr>
        <w:tabs>
          <w:tab w:val="left" w:pos="0"/>
        </w:tabs>
        <w:suppressAutoHyphens/>
        <w:ind w:left="2160" w:hanging="2160"/>
        <w:jc w:val="both"/>
        <w:rPr>
          <w:spacing w:val="-2"/>
        </w:rPr>
      </w:pPr>
      <w:r w:rsidRPr="00F56E39">
        <w:rPr>
          <w:b/>
          <w:spacing w:val="-2"/>
          <w:u w:val="single"/>
        </w:rPr>
        <w:t>Prerequisite</w:t>
      </w:r>
      <w:r w:rsidRPr="00CF6516">
        <w:rPr>
          <w:b/>
          <w:spacing w:val="-2"/>
          <w:u w:val="single"/>
        </w:rPr>
        <w:t>s</w:t>
      </w:r>
      <w:r w:rsidR="00682006">
        <w:rPr>
          <w:b/>
          <w:spacing w:val="-2"/>
        </w:rPr>
        <w:t>:</w:t>
      </w:r>
      <w:r>
        <w:rPr>
          <w:spacing w:val="-2"/>
        </w:rPr>
        <w:t xml:space="preserve"> </w:t>
      </w:r>
    </w:p>
    <w:p w14:paraId="64C3F6B7" w14:textId="77777777" w:rsidR="0052689C" w:rsidRDefault="0052689C" w:rsidP="0052689C">
      <w:pPr>
        <w:tabs>
          <w:tab w:val="left" w:pos="0"/>
        </w:tabs>
        <w:suppressAutoHyphens/>
        <w:ind w:left="2160" w:hanging="2160"/>
        <w:jc w:val="both"/>
        <w:rPr>
          <w:spacing w:val="-2"/>
        </w:rPr>
      </w:pPr>
    </w:p>
    <w:p w14:paraId="4CDCA66B" w14:textId="77777777" w:rsidR="0052689C" w:rsidRDefault="0052689C" w:rsidP="00221D25">
      <w:pPr>
        <w:tabs>
          <w:tab w:val="left" w:pos="0"/>
        </w:tabs>
        <w:suppressAutoHyphens/>
        <w:ind w:left="2160" w:hanging="2160"/>
        <w:jc w:val="both"/>
        <w:rPr>
          <w:spacing w:val="-2"/>
        </w:rPr>
      </w:pPr>
      <w:r>
        <w:rPr>
          <w:spacing w:val="-2"/>
        </w:rPr>
        <w:t>A</w:t>
      </w:r>
      <w:r w:rsidR="00221D25">
        <w:rPr>
          <w:spacing w:val="-2"/>
        </w:rPr>
        <w:t>n appropriate placement test result.</w:t>
      </w:r>
    </w:p>
    <w:p w14:paraId="47E92BD7" w14:textId="77777777" w:rsidR="0052689C" w:rsidRPr="00F56E39" w:rsidRDefault="0052689C" w:rsidP="0052689C">
      <w:pPr>
        <w:tabs>
          <w:tab w:val="left" w:pos="0"/>
        </w:tabs>
        <w:suppressAutoHyphens/>
        <w:jc w:val="both"/>
        <w:rPr>
          <w:spacing w:val="-2"/>
          <w:u w:val="single"/>
        </w:rPr>
      </w:pPr>
    </w:p>
    <w:p w14:paraId="5743B032" w14:textId="77777777" w:rsidR="00221D25" w:rsidRDefault="00682006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b/>
          <w:spacing w:val="-2"/>
          <w:u w:val="single"/>
        </w:rPr>
        <w:t xml:space="preserve">Mandatory </w:t>
      </w:r>
      <w:r w:rsidR="00221D25">
        <w:rPr>
          <w:b/>
          <w:spacing w:val="-2"/>
          <w:u w:val="single"/>
        </w:rPr>
        <w:t>Co-requisite:</w:t>
      </w:r>
    </w:p>
    <w:p w14:paraId="5ACB46E1" w14:textId="77777777" w:rsidR="00221D25" w:rsidRDefault="00221D25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</w:p>
    <w:p w14:paraId="436B01FA" w14:textId="2F8E8D8C" w:rsidR="0052689C" w:rsidRPr="00221D25" w:rsidRDefault="00AC2272" w:rsidP="0052689C">
      <w:pPr>
        <w:tabs>
          <w:tab w:val="left" w:pos="0"/>
        </w:tabs>
        <w:suppressAutoHyphens/>
        <w:ind w:left="720" w:hanging="720"/>
        <w:jc w:val="both"/>
        <w:rPr>
          <w:b/>
          <w:spacing w:val="-2"/>
          <w:u w:val="single"/>
        </w:rPr>
      </w:pPr>
      <w:r>
        <w:rPr>
          <w:spacing w:val="-2"/>
        </w:rPr>
        <w:t>EN002: CF112 ILS</w:t>
      </w:r>
    </w:p>
    <w:p w14:paraId="7B379E4C" w14:textId="77777777" w:rsidR="0052689C" w:rsidRPr="00F56E39" w:rsidRDefault="0052689C" w:rsidP="0052689C">
      <w:pPr>
        <w:tabs>
          <w:tab w:val="left" w:pos="0"/>
        </w:tabs>
        <w:suppressAutoHyphens/>
        <w:jc w:val="both"/>
        <w:rPr>
          <w:spacing w:val="-2"/>
        </w:rPr>
      </w:pPr>
    </w:p>
    <w:p w14:paraId="1FC0B895" w14:textId="77777777" w:rsidR="0052689C" w:rsidRPr="00682006" w:rsidRDefault="0052689C" w:rsidP="0052689C">
      <w:pPr>
        <w:tabs>
          <w:tab w:val="left" w:pos="0"/>
        </w:tabs>
        <w:suppressAutoHyphens/>
        <w:jc w:val="both"/>
        <w:rPr>
          <w:b/>
          <w:spacing w:val="-2"/>
        </w:rPr>
      </w:pPr>
      <w:r>
        <w:rPr>
          <w:b/>
          <w:spacing w:val="-2"/>
          <w:u w:val="single"/>
        </w:rPr>
        <w:t>Student Learning Outcomes</w:t>
      </w:r>
      <w:r w:rsidR="00682006">
        <w:rPr>
          <w:b/>
          <w:spacing w:val="-2"/>
        </w:rPr>
        <w:t>:</w:t>
      </w:r>
    </w:p>
    <w:p w14:paraId="3F75E00E" w14:textId="77777777" w:rsidR="0052689C" w:rsidRDefault="0052689C" w:rsidP="0052689C">
      <w:pPr>
        <w:tabs>
          <w:tab w:val="left" w:pos="0"/>
        </w:tabs>
        <w:suppressAutoHyphens/>
        <w:jc w:val="both"/>
        <w:rPr>
          <w:b/>
          <w:spacing w:val="-2"/>
          <w:u w:val="single"/>
        </w:rPr>
      </w:pPr>
    </w:p>
    <w:p w14:paraId="28214E35" w14:textId="77777777" w:rsidR="0052689C" w:rsidRPr="00F56E39" w:rsidRDefault="0052689C" w:rsidP="0052689C">
      <w:pPr>
        <w:tabs>
          <w:tab w:val="left" w:pos="0"/>
        </w:tabs>
        <w:suppressAutoHyphens/>
        <w:jc w:val="both"/>
        <w:rPr>
          <w:spacing w:val="-2"/>
        </w:rPr>
      </w:pPr>
      <w:r>
        <w:rPr>
          <w:spacing w:val="-2"/>
        </w:rPr>
        <w:t>At the end of this course, the students will</w:t>
      </w:r>
    </w:p>
    <w:p w14:paraId="20C207EB" w14:textId="77777777" w:rsidR="0052689C" w:rsidRPr="00F56E39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</w:p>
    <w:p w14:paraId="4EB692D8" w14:textId="77777777" w:rsidR="0052689C" w:rsidRPr="00F56E39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 xml:space="preserve">  1.</w:t>
      </w:r>
      <w:r>
        <w:rPr>
          <w:spacing w:val="-2"/>
        </w:rPr>
        <w:tab/>
        <w:t>Define</w:t>
      </w:r>
      <w:r w:rsidRPr="00F56E39">
        <w:rPr>
          <w:spacing w:val="-2"/>
        </w:rPr>
        <w:t xml:space="preserve"> </w:t>
      </w:r>
      <w:r>
        <w:rPr>
          <w:spacing w:val="-2"/>
        </w:rPr>
        <w:t>critical thinking</w:t>
      </w:r>
    </w:p>
    <w:p w14:paraId="4D2C4574" w14:textId="77777777" w:rsidR="0052689C" w:rsidRPr="00F56E39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 xml:space="preserve">  2.</w:t>
      </w:r>
      <w:r>
        <w:rPr>
          <w:spacing w:val="-2"/>
        </w:rPr>
        <w:tab/>
        <w:t>Use deduction to draw valid conclusions</w:t>
      </w:r>
    </w:p>
    <w:p w14:paraId="36715CF1" w14:textId="77777777" w:rsidR="0052689C" w:rsidRPr="00F56E39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 xml:space="preserve">  3.</w:t>
      </w:r>
      <w:r>
        <w:rPr>
          <w:spacing w:val="-2"/>
        </w:rPr>
        <w:tab/>
        <w:t>A</w:t>
      </w:r>
      <w:r w:rsidRPr="00F56E39">
        <w:rPr>
          <w:spacing w:val="-2"/>
        </w:rPr>
        <w:t>nalyze arguments.</w:t>
      </w:r>
    </w:p>
    <w:p w14:paraId="36074F4F" w14:textId="77777777" w:rsidR="0052689C" w:rsidRPr="00F56E39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 xml:space="preserve">  4.</w:t>
      </w:r>
      <w:r>
        <w:rPr>
          <w:spacing w:val="-2"/>
        </w:rPr>
        <w:tab/>
        <w:t>D</w:t>
      </w:r>
      <w:r w:rsidRPr="00F56E39">
        <w:rPr>
          <w:spacing w:val="-2"/>
        </w:rPr>
        <w:t>evelop sound arguments.</w:t>
      </w:r>
    </w:p>
    <w:p w14:paraId="517A67A9" w14:textId="77777777" w:rsidR="0052689C" w:rsidRPr="00F56E39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 xml:space="preserve">  5.</w:t>
      </w:r>
      <w:r>
        <w:rPr>
          <w:spacing w:val="-2"/>
        </w:rPr>
        <w:tab/>
        <w:t>Analyze trends and patterns to draw conclusions</w:t>
      </w:r>
    </w:p>
    <w:p w14:paraId="5FE78FB1" w14:textId="77777777" w:rsidR="0052689C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 xml:space="preserve">  6.</w:t>
      </w:r>
      <w:r>
        <w:rPr>
          <w:spacing w:val="-2"/>
        </w:rPr>
        <w:tab/>
        <w:t>Identify</w:t>
      </w:r>
      <w:r w:rsidRPr="00F56E39">
        <w:rPr>
          <w:spacing w:val="-2"/>
        </w:rPr>
        <w:t xml:space="preserve"> the ste</w:t>
      </w:r>
      <w:r>
        <w:rPr>
          <w:spacing w:val="-2"/>
        </w:rPr>
        <w:t>ps of problem-solving</w:t>
      </w:r>
    </w:p>
    <w:p w14:paraId="51805636" w14:textId="77777777" w:rsidR="0052689C" w:rsidRPr="00F56E39" w:rsidRDefault="0052689C" w:rsidP="0052689C">
      <w:pPr>
        <w:tabs>
          <w:tab w:val="left" w:pos="0"/>
        </w:tabs>
        <w:suppressAutoHyphens/>
        <w:ind w:left="720" w:hanging="720"/>
        <w:jc w:val="both"/>
        <w:rPr>
          <w:spacing w:val="-2"/>
        </w:rPr>
      </w:pPr>
      <w:r>
        <w:rPr>
          <w:spacing w:val="-2"/>
        </w:rPr>
        <w:t xml:space="preserve">  7.</w:t>
      </w:r>
      <w:r>
        <w:rPr>
          <w:spacing w:val="-2"/>
        </w:rPr>
        <w:tab/>
        <w:t>A</w:t>
      </w:r>
      <w:r w:rsidRPr="00F56E39">
        <w:rPr>
          <w:spacing w:val="-2"/>
        </w:rPr>
        <w:t>pply problem-solving techniques to academic and everyday situations.</w:t>
      </w:r>
    </w:p>
    <w:p w14:paraId="43783873" w14:textId="77777777" w:rsidR="00A34964" w:rsidRDefault="00A34964"/>
    <w:p w14:paraId="761A5DA7" w14:textId="77777777" w:rsidR="009C1D67" w:rsidRPr="004852D2" w:rsidRDefault="004852D2">
      <w:pPr>
        <w:rPr>
          <w:b/>
          <w:u w:val="single"/>
        </w:rPr>
      </w:pPr>
      <w:r w:rsidRPr="004852D2">
        <w:rPr>
          <w:b/>
          <w:u w:val="single"/>
        </w:rPr>
        <w:t>Major Topics</w:t>
      </w:r>
      <w:r w:rsidRPr="00682006">
        <w:rPr>
          <w:b/>
        </w:rPr>
        <w:t>:</w:t>
      </w:r>
    </w:p>
    <w:p w14:paraId="6C87D39D" w14:textId="77777777" w:rsidR="004852D2" w:rsidRDefault="004852D2"/>
    <w:p w14:paraId="31CE294B" w14:textId="77777777" w:rsidR="004852D2" w:rsidRDefault="004852D2" w:rsidP="004852D2">
      <w:pPr>
        <w:numPr>
          <w:ilvl w:val="0"/>
          <w:numId w:val="1"/>
        </w:numPr>
      </w:pPr>
      <w:r>
        <w:t>Characteristics of critical thinking and critical thinkers</w:t>
      </w:r>
    </w:p>
    <w:p w14:paraId="4D12F471" w14:textId="77777777" w:rsidR="004852D2" w:rsidRDefault="004852D2" w:rsidP="004852D2">
      <w:pPr>
        <w:numPr>
          <w:ilvl w:val="0"/>
          <w:numId w:val="1"/>
        </w:numPr>
      </w:pPr>
      <w:r>
        <w:t>Recognizing arguments</w:t>
      </w:r>
    </w:p>
    <w:p w14:paraId="6B3876DA" w14:textId="77777777" w:rsidR="004852D2" w:rsidRDefault="004852D2" w:rsidP="004852D2">
      <w:pPr>
        <w:numPr>
          <w:ilvl w:val="0"/>
          <w:numId w:val="1"/>
        </w:numPr>
      </w:pPr>
      <w:r>
        <w:t>Basic logical concepts</w:t>
      </w:r>
    </w:p>
    <w:p w14:paraId="7034874C" w14:textId="77777777" w:rsidR="004852D2" w:rsidRDefault="004852D2" w:rsidP="004852D2">
      <w:pPr>
        <w:numPr>
          <w:ilvl w:val="0"/>
          <w:numId w:val="1"/>
        </w:numPr>
      </w:pPr>
      <w:r>
        <w:t>Precise language</w:t>
      </w:r>
    </w:p>
    <w:p w14:paraId="2A37636D" w14:textId="77777777" w:rsidR="004852D2" w:rsidRDefault="004852D2" w:rsidP="004852D2">
      <w:pPr>
        <w:numPr>
          <w:ilvl w:val="0"/>
          <w:numId w:val="1"/>
        </w:numPr>
      </w:pPr>
      <w:r>
        <w:t>Logical fallacies</w:t>
      </w:r>
    </w:p>
    <w:p w14:paraId="29EE06F8" w14:textId="77777777" w:rsidR="004852D2" w:rsidRDefault="004852D2" w:rsidP="004852D2">
      <w:pPr>
        <w:numPr>
          <w:ilvl w:val="0"/>
          <w:numId w:val="1"/>
        </w:numPr>
      </w:pPr>
      <w:r>
        <w:t>Constructing and analyzing arguments</w:t>
      </w:r>
    </w:p>
    <w:p w14:paraId="2B8E1EAE" w14:textId="77777777" w:rsidR="00B8605A" w:rsidRDefault="00EB77AE" w:rsidP="00EB77AE">
      <w:pPr>
        <w:tabs>
          <w:tab w:val="left" w:pos="5236"/>
        </w:tabs>
      </w:pPr>
      <w:r>
        <w:t xml:space="preserve"> </w:t>
      </w:r>
      <w:r>
        <w:tab/>
        <w:t xml:space="preserve">  </w:t>
      </w:r>
    </w:p>
    <w:p w14:paraId="063BB0BD" w14:textId="77777777" w:rsidR="00B8605A" w:rsidRDefault="00B8605A" w:rsidP="00EB77AE">
      <w:pPr>
        <w:tabs>
          <w:tab w:val="left" w:pos="5236"/>
        </w:tabs>
      </w:pPr>
    </w:p>
    <w:p w14:paraId="3AF7E6A0" w14:textId="77777777" w:rsidR="00B8605A" w:rsidRDefault="00B8605A" w:rsidP="00EB77AE">
      <w:pPr>
        <w:tabs>
          <w:tab w:val="left" w:pos="5236"/>
        </w:tabs>
      </w:pPr>
    </w:p>
    <w:p w14:paraId="53576928" w14:textId="77777777" w:rsidR="00B8605A" w:rsidRDefault="00B8605A" w:rsidP="00EB77AE">
      <w:pPr>
        <w:tabs>
          <w:tab w:val="left" w:pos="5236"/>
        </w:tabs>
      </w:pPr>
    </w:p>
    <w:p w14:paraId="5B6A05FC" w14:textId="77777777" w:rsidR="00FD155C" w:rsidRDefault="00682006" w:rsidP="00EB77AE">
      <w:pPr>
        <w:tabs>
          <w:tab w:val="left" w:pos="5236"/>
        </w:tabs>
      </w:pPr>
      <w:r>
        <w:t>March 2017</w:t>
      </w:r>
    </w:p>
    <w:p w14:paraId="0D748851" w14:textId="77777777" w:rsidR="007418BA" w:rsidRDefault="007418BA" w:rsidP="00EB77AE">
      <w:pPr>
        <w:tabs>
          <w:tab w:val="left" w:pos="5236"/>
        </w:tabs>
      </w:pPr>
      <w:r>
        <w:t>Revised:  June 2018</w:t>
      </w:r>
    </w:p>
    <w:sectPr w:rsidR="007418BA" w:rsidSect="00B8605A">
      <w:pgSz w:w="12240" w:h="15840" w:code="1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4849" w14:textId="77777777" w:rsidR="0099583A" w:rsidRDefault="0099583A" w:rsidP="00EB77AE">
      <w:r>
        <w:separator/>
      </w:r>
    </w:p>
  </w:endnote>
  <w:endnote w:type="continuationSeparator" w:id="0">
    <w:p w14:paraId="623D7FEB" w14:textId="77777777" w:rsidR="0099583A" w:rsidRDefault="0099583A" w:rsidP="00E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30E4" w14:textId="77777777" w:rsidR="0099583A" w:rsidRDefault="0099583A" w:rsidP="00EB77AE">
      <w:r>
        <w:separator/>
      </w:r>
    </w:p>
  </w:footnote>
  <w:footnote w:type="continuationSeparator" w:id="0">
    <w:p w14:paraId="246E21B1" w14:textId="77777777" w:rsidR="0099583A" w:rsidRDefault="0099583A" w:rsidP="00EB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5BF2"/>
    <w:multiLevelType w:val="hybridMultilevel"/>
    <w:tmpl w:val="4BEC086A"/>
    <w:lvl w:ilvl="0" w:tplc="E50CB6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614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F94"/>
    <w:rsid w:val="000F61EF"/>
    <w:rsid w:val="001462C7"/>
    <w:rsid w:val="00146F94"/>
    <w:rsid w:val="00221D25"/>
    <w:rsid w:val="003274A6"/>
    <w:rsid w:val="003C5115"/>
    <w:rsid w:val="004852D2"/>
    <w:rsid w:val="0052689C"/>
    <w:rsid w:val="0058018E"/>
    <w:rsid w:val="006659B3"/>
    <w:rsid w:val="00682006"/>
    <w:rsid w:val="006C01D2"/>
    <w:rsid w:val="00716D95"/>
    <w:rsid w:val="007418BA"/>
    <w:rsid w:val="007D0308"/>
    <w:rsid w:val="0086405A"/>
    <w:rsid w:val="0094756A"/>
    <w:rsid w:val="0099583A"/>
    <w:rsid w:val="009C1D67"/>
    <w:rsid w:val="00A3274D"/>
    <w:rsid w:val="00A34964"/>
    <w:rsid w:val="00A34D31"/>
    <w:rsid w:val="00AC2272"/>
    <w:rsid w:val="00B8605A"/>
    <w:rsid w:val="00C714C2"/>
    <w:rsid w:val="00CF6516"/>
    <w:rsid w:val="00EB77AE"/>
    <w:rsid w:val="00F56E39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65883"/>
  <w14:defaultImageDpi w14:val="0"/>
  <w15:docId w15:val="{25D9C209-8DF1-4A5A-B7AC-F86EBE31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77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77A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creator>administrator</dc:creator>
  <cp:lastModifiedBy>Bradley Dixon</cp:lastModifiedBy>
  <cp:revision>10</cp:revision>
  <dcterms:created xsi:type="dcterms:W3CDTF">2016-02-16T18:29:00Z</dcterms:created>
  <dcterms:modified xsi:type="dcterms:W3CDTF">2023-06-06T13:34:00Z</dcterms:modified>
</cp:coreProperties>
</file>