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F6B14" w14:textId="3FC0889D" w:rsidR="00944FFC" w:rsidRPr="001A1134" w:rsidRDefault="00944FFC" w:rsidP="00944FFC">
      <w:pPr>
        <w:jc w:val="center"/>
        <w:rPr>
          <w:rFonts w:ascii="Arial" w:hAnsi="Arial" w:cs="Arial"/>
          <w:b/>
          <w:bCs/>
        </w:rPr>
      </w:pPr>
      <w:r w:rsidRPr="001A1134">
        <w:rPr>
          <w:rFonts w:ascii="Arial" w:hAnsi="Arial" w:cs="Arial"/>
          <w:b/>
          <w:bCs/>
        </w:rPr>
        <w:t>MOHAWK VALLEY COMMUNITY COLLEGE</w:t>
      </w:r>
    </w:p>
    <w:p w14:paraId="30566F19" w14:textId="2D4F9178" w:rsidR="00944FFC" w:rsidRPr="001A1134" w:rsidRDefault="00944FFC" w:rsidP="00E71DA7">
      <w:pPr>
        <w:jc w:val="center"/>
        <w:rPr>
          <w:rFonts w:ascii="Arial" w:hAnsi="Arial" w:cs="Arial"/>
          <w:b/>
          <w:bCs/>
        </w:rPr>
      </w:pPr>
      <w:r w:rsidRPr="001A1134">
        <w:rPr>
          <w:rFonts w:ascii="Arial" w:hAnsi="Arial" w:cs="Arial"/>
          <w:b/>
          <w:bCs/>
        </w:rPr>
        <w:t>UTICA AND ROME, NEW YORK</w:t>
      </w:r>
    </w:p>
    <w:p w14:paraId="7B21B3B5" w14:textId="6BF520C9" w:rsidR="00944FFC" w:rsidRPr="001A1134" w:rsidRDefault="00944FFC" w:rsidP="00944FFC">
      <w:pPr>
        <w:jc w:val="center"/>
        <w:rPr>
          <w:rFonts w:ascii="Arial" w:hAnsi="Arial" w:cs="Arial"/>
          <w:b/>
          <w:bCs/>
        </w:rPr>
      </w:pPr>
      <w:r w:rsidRPr="001A1134">
        <w:rPr>
          <w:rFonts w:ascii="Arial" w:hAnsi="Arial" w:cs="Arial"/>
          <w:b/>
          <w:bCs/>
        </w:rPr>
        <w:t>COURSE OUTLINE</w:t>
      </w:r>
    </w:p>
    <w:p w14:paraId="35F79D81" w14:textId="776239A6" w:rsidR="00944FFC" w:rsidRDefault="00944FFC" w:rsidP="00944FFC">
      <w:pPr>
        <w:jc w:val="center"/>
      </w:pPr>
    </w:p>
    <w:p w14:paraId="33A5DA8E" w14:textId="79A388B4" w:rsidR="00515119" w:rsidRDefault="00944FFC" w:rsidP="00944FFC">
      <w:pPr>
        <w:rPr>
          <w:rFonts w:ascii="Arial" w:hAnsi="Arial" w:cs="Arial"/>
          <w:b/>
          <w:bCs/>
        </w:rPr>
      </w:pPr>
      <w:r w:rsidRPr="001A1134">
        <w:rPr>
          <w:rFonts w:ascii="Arial" w:hAnsi="Arial" w:cs="Arial"/>
          <w:b/>
          <w:bCs/>
        </w:rPr>
        <w:t>CJ 20</w:t>
      </w:r>
      <w:r w:rsidR="00F01E4B">
        <w:rPr>
          <w:rFonts w:ascii="Arial" w:hAnsi="Arial" w:cs="Arial"/>
          <w:b/>
          <w:bCs/>
        </w:rPr>
        <w:t>6</w:t>
      </w:r>
      <w:r w:rsidRPr="001A1134">
        <w:rPr>
          <w:rFonts w:ascii="Arial" w:hAnsi="Arial" w:cs="Arial"/>
          <w:b/>
          <w:bCs/>
        </w:rPr>
        <w:t xml:space="preserve"> </w:t>
      </w:r>
      <w:r w:rsidR="00E71DA7">
        <w:rPr>
          <w:rFonts w:ascii="Arial" w:hAnsi="Arial" w:cs="Arial"/>
          <w:b/>
          <w:bCs/>
        </w:rPr>
        <w:t>–</w:t>
      </w:r>
      <w:r w:rsidR="00B532DA">
        <w:rPr>
          <w:rFonts w:ascii="Arial" w:hAnsi="Arial" w:cs="Arial"/>
          <w:b/>
          <w:bCs/>
        </w:rPr>
        <w:t xml:space="preserve"> </w:t>
      </w:r>
      <w:r w:rsidR="00E71DA7">
        <w:rPr>
          <w:rFonts w:ascii="Arial" w:hAnsi="Arial" w:cs="Arial"/>
          <w:b/>
          <w:bCs/>
        </w:rPr>
        <w:t>Introduction to Economic Crime Investigation</w:t>
      </w:r>
      <w:r w:rsidR="00EA64E2">
        <w:rPr>
          <w:rFonts w:ascii="Arial" w:hAnsi="Arial" w:cs="Arial"/>
          <w:b/>
          <w:bCs/>
        </w:rPr>
        <w:tab/>
      </w:r>
      <w:r w:rsidR="00EA64E2">
        <w:rPr>
          <w:rFonts w:ascii="Arial" w:hAnsi="Arial" w:cs="Arial"/>
          <w:b/>
          <w:bCs/>
        </w:rPr>
        <w:tab/>
      </w:r>
      <w:r w:rsidR="00EA64E2">
        <w:rPr>
          <w:rFonts w:ascii="Arial" w:hAnsi="Arial" w:cs="Arial"/>
          <w:b/>
          <w:bCs/>
        </w:rPr>
        <w:tab/>
      </w:r>
      <w:r w:rsidR="00EA64E2">
        <w:rPr>
          <w:rFonts w:ascii="Arial" w:hAnsi="Arial" w:cs="Arial"/>
          <w:b/>
          <w:bCs/>
        </w:rPr>
        <w:tab/>
      </w:r>
      <w:r w:rsidR="00EA64E2">
        <w:rPr>
          <w:rFonts w:ascii="Arial" w:hAnsi="Arial" w:cs="Arial"/>
          <w:b/>
          <w:bCs/>
        </w:rPr>
        <w:tab/>
        <w:t xml:space="preserve">          </w:t>
      </w:r>
    </w:p>
    <w:p w14:paraId="28887CD4" w14:textId="77777777" w:rsidR="00515119" w:rsidRDefault="00515119" w:rsidP="00944FFC">
      <w:pPr>
        <w:rPr>
          <w:rFonts w:ascii="Arial" w:hAnsi="Arial" w:cs="Arial"/>
          <w:b/>
          <w:bCs/>
        </w:rPr>
      </w:pPr>
    </w:p>
    <w:p w14:paraId="0E4A82B4" w14:textId="7CBE3873" w:rsidR="00944FFC" w:rsidRPr="001A1134" w:rsidRDefault="00EA64E2" w:rsidP="00944FFC">
      <w:pPr>
        <w:rPr>
          <w:rFonts w:ascii="Arial" w:hAnsi="Arial" w:cs="Arial"/>
          <w:b/>
          <w:bCs/>
        </w:rPr>
      </w:pPr>
      <w:r>
        <w:rPr>
          <w:rFonts w:ascii="Arial" w:hAnsi="Arial" w:cs="Arial"/>
          <w:b/>
          <w:bCs/>
        </w:rPr>
        <w:t>Credits:     3</w:t>
      </w:r>
    </w:p>
    <w:p w14:paraId="1E5D06F2" w14:textId="71E0284F" w:rsidR="00944FFC" w:rsidRPr="001A1134" w:rsidRDefault="00944FFC" w:rsidP="00944FFC">
      <w:pPr>
        <w:rPr>
          <w:rFonts w:ascii="Arial" w:hAnsi="Arial" w:cs="Arial"/>
          <w:b/>
          <w:bCs/>
        </w:rPr>
      </w:pPr>
    </w:p>
    <w:p w14:paraId="3F7759F5" w14:textId="57B5FF31" w:rsidR="00944FFC" w:rsidRDefault="001A1134" w:rsidP="001A1134">
      <w:pPr>
        <w:pStyle w:val="ListParagraph"/>
        <w:numPr>
          <w:ilvl w:val="0"/>
          <w:numId w:val="2"/>
        </w:numPr>
        <w:rPr>
          <w:rFonts w:ascii="Arial" w:hAnsi="Arial" w:cs="Arial"/>
          <w:b/>
          <w:bCs/>
        </w:rPr>
      </w:pPr>
      <w:r w:rsidRPr="001A1134">
        <w:rPr>
          <w:rFonts w:ascii="Arial" w:hAnsi="Arial" w:cs="Arial"/>
          <w:b/>
          <w:bCs/>
        </w:rPr>
        <w:t>Course Description</w:t>
      </w:r>
    </w:p>
    <w:p w14:paraId="7C0BCDBE" w14:textId="640CFCFD" w:rsidR="001A1134" w:rsidRDefault="001A1134" w:rsidP="001A1134">
      <w:pPr>
        <w:rPr>
          <w:rFonts w:ascii="Arial" w:hAnsi="Arial" w:cs="Arial"/>
          <w:b/>
          <w:bCs/>
        </w:rPr>
      </w:pPr>
    </w:p>
    <w:p w14:paraId="20F3BC25" w14:textId="77777777" w:rsidR="00EA3533" w:rsidRPr="00B532DA" w:rsidRDefault="00EA3533" w:rsidP="00B532DA">
      <w:pPr>
        <w:pStyle w:val="Default"/>
        <w:ind w:left="1080"/>
      </w:pPr>
      <w:r w:rsidRPr="00B532DA">
        <w:t xml:space="preserve">This course defines and analyzes illegal acts which provide an economic return to the offender or for which victims bear an economic cost. It details the basic procedures followed by law enforcement officers as they investigate crimes. Topics include the physical and social costs of economic crime, as well as the investigation of securities and corporate fraud, fiduciary fraud, corruption of public officials, medical crimes, and cybercrimes. </w:t>
      </w:r>
    </w:p>
    <w:p w14:paraId="3EFC9ACA" w14:textId="7BCAFA71" w:rsidR="001A1134" w:rsidRPr="00B532DA" w:rsidRDefault="001A1134" w:rsidP="001A1134">
      <w:pPr>
        <w:tabs>
          <w:tab w:val="left" w:pos="7740"/>
        </w:tabs>
        <w:ind w:left="360"/>
        <w:rPr>
          <w:rFonts w:ascii="Arial" w:hAnsi="Arial" w:cs="Arial"/>
        </w:rPr>
      </w:pPr>
    </w:p>
    <w:p w14:paraId="34F6B0B2" w14:textId="15B26C80" w:rsidR="001A1134" w:rsidRPr="00B532DA" w:rsidRDefault="001A1134" w:rsidP="001A1134">
      <w:pPr>
        <w:pStyle w:val="ListParagraph"/>
        <w:numPr>
          <w:ilvl w:val="0"/>
          <w:numId w:val="2"/>
        </w:numPr>
        <w:tabs>
          <w:tab w:val="left" w:pos="7740"/>
        </w:tabs>
        <w:rPr>
          <w:rFonts w:ascii="Arial" w:hAnsi="Arial" w:cs="Arial"/>
          <w:b/>
          <w:bCs/>
        </w:rPr>
      </w:pPr>
      <w:r w:rsidRPr="00B532DA">
        <w:rPr>
          <w:rFonts w:ascii="Arial" w:hAnsi="Arial" w:cs="Arial"/>
          <w:b/>
          <w:bCs/>
        </w:rPr>
        <w:t>Prerequisite</w:t>
      </w:r>
      <w:r w:rsidR="007A157A" w:rsidRPr="00B532DA">
        <w:rPr>
          <w:rFonts w:ascii="Arial" w:hAnsi="Arial" w:cs="Arial"/>
          <w:b/>
          <w:bCs/>
        </w:rPr>
        <w:t xml:space="preserve">:  </w:t>
      </w:r>
      <w:r w:rsidR="007A157A" w:rsidRPr="00B532DA">
        <w:rPr>
          <w:rFonts w:ascii="Arial" w:hAnsi="Arial" w:cs="Arial"/>
        </w:rPr>
        <w:t>CJ 101 Introduction to Criminal Justice</w:t>
      </w:r>
    </w:p>
    <w:p w14:paraId="7DEF20F3" w14:textId="5903EF1A" w:rsidR="001A1134" w:rsidRPr="00B532DA" w:rsidRDefault="001A1134" w:rsidP="001A1134">
      <w:pPr>
        <w:tabs>
          <w:tab w:val="left" w:pos="7740"/>
        </w:tabs>
        <w:rPr>
          <w:rFonts w:ascii="Arial" w:hAnsi="Arial" w:cs="Arial"/>
          <w:b/>
          <w:bCs/>
        </w:rPr>
      </w:pPr>
    </w:p>
    <w:p w14:paraId="05649C99" w14:textId="047DB406" w:rsidR="00944FFC" w:rsidRPr="00B532DA" w:rsidRDefault="001A1134" w:rsidP="001A1134">
      <w:pPr>
        <w:pStyle w:val="ListParagraph"/>
        <w:numPr>
          <w:ilvl w:val="0"/>
          <w:numId w:val="2"/>
        </w:numPr>
        <w:tabs>
          <w:tab w:val="left" w:pos="7740"/>
        </w:tabs>
        <w:rPr>
          <w:rFonts w:ascii="Arial" w:hAnsi="Arial" w:cs="Arial"/>
          <w:b/>
          <w:bCs/>
        </w:rPr>
      </w:pPr>
      <w:r w:rsidRPr="00B532DA">
        <w:rPr>
          <w:rFonts w:ascii="Arial" w:hAnsi="Arial" w:cs="Arial"/>
          <w:b/>
          <w:bCs/>
        </w:rPr>
        <w:t>Major Topics</w:t>
      </w:r>
    </w:p>
    <w:p w14:paraId="1BE5AFA1" w14:textId="77777777" w:rsidR="00944FFC" w:rsidRPr="00B532DA" w:rsidRDefault="00944FFC">
      <w:pPr>
        <w:rPr>
          <w:rFonts w:ascii="Arial" w:hAnsi="Arial" w:cs="Arial"/>
        </w:rPr>
      </w:pPr>
    </w:p>
    <w:p w14:paraId="24E06EB7" w14:textId="1AA97F13" w:rsidR="00645575" w:rsidRPr="00B532DA" w:rsidRDefault="00EA3533" w:rsidP="00944FFC">
      <w:pPr>
        <w:pStyle w:val="ListParagraph"/>
        <w:numPr>
          <w:ilvl w:val="0"/>
          <w:numId w:val="1"/>
        </w:numPr>
        <w:rPr>
          <w:rFonts w:ascii="Arial" w:hAnsi="Arial" w:cs="Arial"/>
        </w:rPr>
      </w:pPr>
      <w:r w:rsidRPr="00B532DA">
        <w:rPr>
          <w:rFonts w:ascii="Arial" w:hAnsi="Arial" w:cs="Arial"/>
        </w:rPr>
        <w:t xml:space="preserve">The Discovery of </w:t>
      </w:r>
      <w:proofErr w:type="gramStart"/>
      <w:r w:rsidRPr="00B532DA">
        <w:rPr>
          <w:rFonts w:ascii="Arial" w:hAnsi="Arial" w:cs="Arial"/>
        </w:rPr>
        <w:t>White Collar</w:t>
      </w:r>
      <w:proofErr w:type="gramEnd"/>
      <w:r w:rsidRPr="00B532DA">
        <w:rPr>
          <w:rFonts w:ascii="Arial" w:hAnsi="Arial" w:cs="Arial"/>
        </w:rPr>
        <w:t xml:space="preserve"> Crime</w:t>
      </w:r>
    </w:p>
    <w:p w14:paraId="51B61561" w14:textId="3EAD6664" w:rsidR="00D01FD7" w:rsidRPr="00B532DA" w:rsidRDefault="00EA3533" w:rsidP="00944FFC">
      <w:pPr>
        <w:pStyle w:val="ListParagraph"/>
        <w:numPr>
          <w:ilvl w:val="0"/>
          <w:numId w:val="1"/>
        </w:numPr>
        <w:rPr>
          <w:rFonts w:ascii="Arial" w:hAnsi="Arial" w:cs="Arial"/>
        </w:rPr>
      </w:pPr>
      <w:r w:rsidRPr="00B532DA">
        <w:rPr>
          <w:rFonts w:ascii="Arial" w:hAnsi="Arial" w:cs="Arial"/>
        </w:rPr>
        <w:t>Studying White Collar Crime and Assessing Its Costs</w:t>
      </w:r>
    </w:p>
    <w:p w14:paraId="6F071C10" w14:textId="15319E0D" w:rsidR="00D01FD7" w:rsidRPr="00B532DA" w:rsidRDefault="00EA3533" w:rsidP="00944FFC">
      <w:pPr>
        <w:pStyle w:val="ListParagraph"/>
        <w:numPr>
          <w:ilvl w:val="0"/>
          <w:numId w:val="1"/>
        </w:numPr>
        <w:rPr>
          <w:rFonts w:ascii="Arial" w:hAnsi="Arial" w:cs="Arial"/>
        </w:rPr>
      </w:pPr>
      <w:r w:rsidRPr="00B532DA">
        <w:rPr>
          <w:rFonts w:ascii="Arial" w:hAnsi="Arial" w:cs="Arial"/>
        </w:rPr>
        <w:t>Corporate Crime</w:t>
      </w:r>
    </w:p>
    <w:p w14:paraId="74184BD6" w14:textId="2D540F4C" w:rsidR="00D01FD7" w:rsidRPr="00B532DA" w:rsidRDefault="00EA3533" w:rsidP="00944FFC">
      <w:pPr>
        <w:pStyle w:val="ListParagraph"/>
        <w:numPr>
          <w:ilvl w:val="0"/>
          <w:numId w:val="1"/>
        </w:numPr>
        <w:rPr>
          <w:rFonts w:ascii="Arial" w:hAnsi="Arial" w:cs="Arial"/>
        </w:rPr>
      </w:pPr>
      <w:r w:rsidRPr="00B532DA">
        <w:rPr>
          <w:rFonts w:ascii="Arial" w:hAnsi="Arial" w:cs="Arial"/>
        </w:rPr>
        <w:t>Occupational Crime and Avocational Crime</w:t>
      </w:r>
    </w:p>
    <w:p w14:paraId="7664416F" w14:textId="0C66019B" w:rsidR="00D01FD7" w:rsidRPr="00B532DA" w:rsidRDefault="00EA3533" w:rsidP="00944FFC">
      <w:pPr>
        <w:pStyle w:val="ListParagraph"/>
        <w:numPr>
          <w:ilvl w:val="0"/>
          <w:numId w:val="1"/>
        </w:numPr>
        <w:rPr>
          <w:rFonts w:ascii="Arial" w:hAnsi="Arial" w:cs="Arial"/>
        </w:rPr>
      </w:pPr>
      <w:r w:rsidRPr="00B532DA">
        <w:rPr>
          <w:rFonts w:ascii="Arial" w:hAnsi="Arial" w:cs="Arial"/>
        </w:rPr>
        <w:t>State-Corporate Crime, Crimes of Globalization, and Finance Crime</w:t>
      </w:r>
    </w:p>
    <w:p w14:paraId="78E06764" w14:textId="3E704ED6" w:rsidR="00D01FD7" w:rsidRPr="00B532DA" w:rsidRDefault="00EA3533" w:rsidP="00944FFC">
      <w:pPr>
        <w:pStyle w:val="ListParagraph"/>
        <w:numPr>
          <w:ilvl w:val="0"/>
          <w:numId w:val="1"/>
        </w:numPr>
        <w:rPr>
          <w:rFonts w:ascii="Arial" w:hAnsi="Arial" w:cs="Arial"/>
        </w:rPr>
      </w:pPr>
      <w:r w:rsidRPr="00B532DA">
        <w:rPr>
          <w:rFonts w:ascii="Arial" w:hAnsi="Arial" w:cs="Arial"/>
        </w:rPr>
        <w:t xml:space="preserve">Enterprise Crime, </w:t>
      </w:r>
      <w:proofErr w:type="spellStart"/>
      <w:r w:rsidRPr="00B532DA">
        <w:rPr>
          <w:rFonts w:ascii="Arial" w:hAnsi="Arial" w:cs="Arial"/>
        </w:rPr>
        <w:t>Contrepreneurial</w:t>
      </w:r>
      <w:proofErr w:type="spellEnd"/>
      <w:r w:rsidRPr="00B532DA">
        <w:rPr>
          <w:rFonts w:ascii="Arial" w:hAnsi="Arial" w:cs="Arial"/>
        </w:rPr>
        <w:t xml:space="preserve"> Crime, and </w:t>
      </w:r>
      <w:proofErr w:type="spellStart"/>
      <w:r w:rsidRPr="00B532DA">
        <w:rPr>
          <w:rFonts w:ascii="Arial" w:hAnsi="Arial" w:cs="Arial"/>
        </w:rPr>
        <w:t>Technocrime</w:t>
      </w:r>
      <w:proofErr w:type="spellEnd"/>
    </w:p>
    <w:p w14:paraId="2D7A9D7B" w14:textId="70D7B940" w:rsidR="00D01FD7" w:rsidRPr="00B532DA" w:rsidRDefault="00EA3533" w:rsidP="00944FFC">
      <w:pPr>
        <w:pStyle w:val="ListParagraph"/>
        <w:numPr>
          <w:ilvl w:val="0"/>
          <w:numId w:val="1"/>
        </w:numPr>
        <w:rPr>
          <w:rFonts w:ascii="Arial" w:hAnsi="Arial" w:cs="Arial"/>
        </w:rPr>
      </w:pPr>
      <w:r w:rsidRPr="00B532DA">
        <w:rPr>
          <w:rFonts w:ascii="Arial" w:hAnsi="Arial" w:cs="Arial"/>
        </w:rPr>
        <w:t>Explaining White Collar Crime Theories and Accounts</w:t>
      </w:r>
    </w:p>
    <w:p w14:paraId="7455A8E2" w14:textId="21B77F60" w:rsidR="00D01FD7" w:rsidRPr="00B532DA" w:rsidRDefault="00EA3533" w:rsidP="00944FFC">
      <w:pPr>
        <w:pStyle w:val="ListParagraph"/>
        <w:numPr>
          <w:ilvl w:val="0"/>
          <w:numId w:val="1"/>
        </w:numPr>
        <w:rPr>
          <w:rFonts w:ascii="Arial" w:hAnsi="Arial" w:cs="Arial"/>
        </w:rPr>
      </w:pPr>
      <w:r w:rsidRPr="00B532DA">
        <w:rPr>
          <w:rFonts w:ascii="Arial" w:hAnsi="Arial" w:cs="Arial"/>
        </w:rPr>
        <w:t xml:space="preserve">Law and the Social Control of </w:t>
      </w:r>
      <w:proofErr w:type="gramStart"/>
      <w:r w:rsidRPr="00B532DA">
        <w:rPr>
          <w:rFonts w:ascii="Arial" w:hAnsi="Arial" w:cs="Arial"/>
        </w:rPr>
        <w:t>White Collar</w:t>
      </w:r>
      <w:proofErr w:type="gramEnd"/>
      <w:r w:rsidRPr="00B532DA">
        <w:rPr>
          <w:rFonts w:ascii="Arial" w:hAnsi="Arial" w:cs="Arial"/>
        </w:rPr>
        <w:t xml:space="preserve"> Crime</w:t>
      </w:r>
    </w:p>
    <w:p w14:paraId="2525BBED" w14:textId="4DDE629C" w:rsidR="00D01FD7" w:rsidRPr="00B532DA" w:rsidRDefault="00EA3533" w:rsidP="00944FFC">
      <w:pPr>
        <w:pStyle w:val="ListParagraph"/>
        <w:numPr>
          <w:ilvl w:val="0"/>
          <w:numId w:val="1"/>
        </w:numPr>
        <w:rPr>
          <w:rFonts w:ascii="Arial" w:hAnsi="Arial" w:cs="Arial"/>
        </w:rPr>
      </w:pPr>
      <w:r w:rsidRPr="00B532DA">
        <w:rPr>
          <w:rFonts w:ascii="Arial" w:hAnsi="Arial" w:cs="Arial"/>
        </w:rPr>
        <w:t>Policing and Regulating White Collar Crime</w:t>
      </w:r>
    </w:p>
    <w:p w14:paraId="0CCD3E58" w14:textId="0C1EE81F" w:rsidR="00D01FD7" w:rsidRPr="00B532DA" w:rsidRDefault="00EA3533" w:rsidP="00944FFC">
      <w:pPr>
        <w:pStyle w:val="ListParagraph"/>
        <w:numPr>
          <w:ilvl w:val="0"/>
          <w:numId w:val="1"/>
        </w:numPr>
        <w:rPr>
          <w:rFonts w:ascii="Arial" w:hAnsi="Arial" w:cs="Arial"/>
        </w:rPr>
      </w:pPr>
      <w:r w:rsidRPr="00B532DA">
        <w:rPr>
          <w:rFonts w:ascii="Arial" w:hAnsi="Arial" w:cs="Arial"/>
        </w:rPr>
        <w:t>Prosecuting, Defending, and Adjudicating White Collar Crime</w:t>
      </w:r>
    </w:p>
    <w:p w14:paraId="58A00B80" w14:textId="1909BB5C" w:rsidR="00D01FD7" w:rsidRPr="00B532DA" w:rsidRDefault="00B532DA" w:rsidP="00944FFC">
      <w:pPr>
        <w:pStyle w:val="ListParagraph"/>
        <w:numPr>
          <w:ilvl w:val="0"/>
          <w:numId w:val="1"/>
        </w:numPr>
        <w:rPr>
          <w:rFonts w:ascii="Arial" w:hAnsi="Arial" w:cs="Arial"/>
        </w:rPr>
      </w:pPr>
      <w:r w:rsidRPr="00B532DA">
        <w:rPr>
          <w:rFonts w:ascii="Arial" w:hAnsi="Arial" w:cs="Arial"/>
        </w:rPr>
        <w:t xml:space="preserve">Responding to the Challenge of </w:t>
      </w:r>
      <w:proofErr w:type="gramStart"/>
      <w:r w:rsidRPr="00B532DA">
        <w:rPr>
          <w:rFonts w:ascii="Arial" w:hAnsi="Arial" w:cs="Arial"/>
        </w:rPr>
        <w:t>White Collar</w:t>
      </w:r>
      <w:proofErr w:type="gramEnd"/>
      <w:r w:rsidRPr="00B532DA">
        <w:rPr>
          <w:rFonts w:ascii="Arial" w:hAnsi="Arial" w:cs="Arial"/>
        </w:rPr>
        <w:t xml:space="preserve"> Crime</w:t>
      </w:r>
    </w:p>
    <w:p w14:paraId="1BA18DFD" w14:textId="25656F1F" w:rsidR="00944FFC" w:rsidRPr="00B532DA" w:rsidRDefault="00944FFC" w:rsidP="00B532DA">
      <w:pPr>
        <w:pStyle w:val="ListParagraph"/>
        <w:ind w:left="1080"/>
        <w:rPr>
          <w:rFonts w:ascii="Arial" w:hAnsi="Arial" w:cs="Arial"/>
        </w:rPr>
      </w:pPr>
    </w:p>
    <w:p w14:paraId="134C1440" w14:textId="082E1ADD" w:rsidR="001A1134" w:rsidRPr="00B532DA" w:rsidRDefault="001A1134" w:rsidP="001A1134">
      <w:pPr>
        <w:rPr>
          <w:rFonts w:ascii="Arial" w:hAnsi="Arial" w:cs="Arial"/>
        </w:rPr>
      </w:pPr>
    </w:p>
    <w:p w14:paraId="6BC941F6" w14:textId="1A6B4680" w:rsidR="001A1134" w:rsidRDefault="001A1134" w:rsidP="001A1134">
      <w:pPr>
        <w:pStyle w:val="ListParagraph"/>
        <w:numPr>
          <w:ilvl w:val="0"/>
          <w:numId w:val="2"/>
        </w:numPr>
        <w:rPr>
          <w:rFonts w:ascii="Arial" w:hAnsi="Arial" w:cs="Arial"/>
          <w:b/>
          <w:bCs/>
        </w:rPr>
      </w:pPr>
      <w:r w:rsidRPr="00B532DA">
        <w:rPr>
          <w:rFonts w:ascii="Arial" w:hAnsi="Arial" w:cs="Arial"/>
          <w:b/>
          <w:bCs/>
        </w:rPr>
        <w:t>Student Learning Outcomes</w:t>
      </w:r>
    </w:p>
    <w:p w14:paraId="207C6C60" w14:textId="77777777" w:rsidR="00B532DA" w:rsidRPr="00B532DA" w:rsidRDefault="00B532DA" w:rsidP="00B532DA">
      <w:pPr>
        <w:pStyle w:val="ListParagraph"/>
        <w:ind w:left="1080"/>
        <w:rPr>
          <w:rFonts w:ascii="Arial" w:hAnsi="Arial" w:cs="Arial"/>
          <w:b/>
          <w:bCs/>
        </w:rPr>
      </w:pPr>
    </w:p>
    <w:p w14:paraId="6F431D96" w14:textId="77777777" w:rsidR="00EA3533" w:rsidRPr="00B532DA" w:rsidRDefault="00EA3533" w:rsidP="00EA3533">
      <w:pPr>
        <w:pStyle w:val="ListParagraph"/>
        <w:spacing w:before="100" w:beforeAutospacing="1" w:after="100" w:afterAutospacing="1"/>
        <w:ind w:left="1080"/>
        <w:rPr>
          <w:rFonts w:ascii="Arial" w:eastAsia="Times New Roman" w:hAnsi="Arial" w:cs="Arial"/>
        </w:rPr>
      </w:pPr>
      <w:r w:rsidRPr="00B532DA">
        <w:rPr>
          <w:rFonts w:ascii="Arial" w:eastAsia="Times New Roman" w:hAnsi="Arial" w:cs="Arial"/>
        </w:rPr>
        <w:t>Upon completion of the course, the student should be able to:</w:t>
      </w:r>
    </w:p>
    <w:p w14:paraId="7CD2F933" w14:textId="77777777" w:rsidR="00EA3533" w:rsidRPr="00B532DA" w:rsidRDefault="00EA3533" w:rsidP="00EA3533">
      <w:pPr>
        <w:pStyle w:val="Default"/>
        <w:spacing w:after="20"/>
        <w:ind w:left="1080"/>
      </w:pPr>
      <w:r w:rsidRPr="00B532DA">
        <w:t xml:space="preserve">- Understand and describe economic crime. </w:t>
      </w:r>
    </w:p>
    <w:p w14:paraId="44AF2784" w14:textId="77777777" w:rsidR="00EA3533" w:rsidRPr="00B532DA" w:rsidRDefault="00EA3533" w:rsidP="00EA3533">
      <w:pPr>
        <w:pStyle w:val="Default"/>
        <w:spacing w:after="20"/>
        <w:ind w:left="1080"/>
      </w:pPr>
      <w:r w:rsidRPr="00B532DA">
        <w:t xml:space="preserve">- Articulate the means for the detection and investigation of economic crimes. </w:t>
      </w:r>
    </w:p>
    <w:p w14:paraId="0E8BD4E3" w14:textId="68C64C55" w:rsidR="00EA3533" w:rsidRPr="00B532DA" w:rsidRDefault="00EA3533" w:rsidP="00EA3533">
      <w:pPr>
        <w:pStyle w:val="Default"/>
        <w:ind w:left="1080"/>
      </w:pPr>
      <w:r w:rsidRPr="00B532DA">
        <w:t xml:space="preserve">- Discuss and analyze the strategies for conducting effective investigations </w:t>
      </w:r>
      <w:r w:rsidR="00B532DA">
        <w:tab/>
      </w:r>
      <w:r w:rsidRPr="00B532DA">
        <w:t xml:space="preserve"> </w:t>
      </w:r>
    </w:p>
    <w:p w14:paraId="008D5E49" w14:textId="7A1769CF" w:rsidR="001A1134" w:rsidRPr="00B532DA" w:rsidRDefault="001A1134" w:rsidP="00EA3533">
      <w:pPr>
        <w:ind w:firstLine="360"/>
        <w:rPr>
          <w:rFonts w:ascii="Arial" w:hAnsi="Arial" w:cs="Arial"/>
        </w:rPr>
      </w:pPr>
    </w:p>
    <w:sectPr w:rsidR="001A1134" w:rsidRPr="00B532DA" w:rsidSect="006A5A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A745" w14:textId="77777777" w:rsidR="00E71DA7" w:rsidRDefault="00E71DA7" w:rsidP="00E71DA7">
      <w:r>
        <w:separator/>
      </w:r>
    </w:p>
  </w:endnote>
  <w:endnote w:type="continuationSeparator" w:id="0">
    <w:p w14:paraId="0A7E88D0" w14:textId="77777777" w:rsidR="00E71DA7" w:rsidRDefault="00E71DA7" w:rsidP="00E7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138A" w14:textId="7296F2F1" w:rsidR="00E71DA7" w:rsidRDefault="00E71DA7">
    <w:pPr>
      <w:pStyle w:val="Footer"/>
    </w:pPr>
    <w:r>
      <w:t>Edited: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E2BB" w14:textId="77777777" w:rsidR="00E71DA7" w:rsidRDefault="00E71DA7" w:rsidP="00E71DA7">
      <w:r>
        <w:separator/>
      </w:r>
    </w:p>
  </w:footnote>
  <w:footnote w:type="continuationSeparator" w:id="0">
    <w:p w14:paraId="2280EF22" w14:textId="77777777" w:rsidR="00E71DA7" w:rsidRDefault="00E71DA7" w:rsidP="00E71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D7ED3"/>
    <w:multiLevelType w:val="hybridMultilevel"/>
    <w:tmpl w:val="572C8B76"/>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4B33A5E"/>
    <w:multiLevelType w:val="hybridMultilevel"/>
    <w:tmpl w:val="D2A6C88E"/>
    <w:lvl w:ilvl="0" w:tplc="0952D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F32D9A"/>
    <w:multiLevelType w:val="hybridMultilevel"/>
    <w:tmpl w:val="1754706C"/>
    <w:lvl w:ilvl="0" w:tplc="4EFEB89E">
      <w:start w:val="25"/>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0540602">
    <w:abstractNumId w:val="2"/>
  </w:num>
  <w:num w:numId="2" w16cid:durableId="1585216922">
    <w:abstractNumId w:val="1"/>
  </w:num>
  <w:num w:numId="3" w16cid:durableId="662241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D7"/>
    <w:rsid w:val="001A1134"/>
    <w:rsid w:val="00515119"/>
    <w:rsid w:val="006A5A49"/>
    <w:rsid w:val="007A157A"/>
    <w:rsid w:val="008912BA"/>
    <w:rsid w:val="00944FFC"/>
    <w:rsid w:val="00AD4C93"/>
    <w:rsid w:val="00B532DA"/>
    <w:rsid w:val="00D01FD7"/>
    <w:rsid w:val="00E71DA7"/>
    <w:rsid w:val="00EA3533"/>
    <w:rsid w:val="00EA64E2"/>
    <w:rsid w:val="00F01E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FB1F"/>
  <w15:chartTrackingRefBased/>
  <w15:docId w15:val="{ADAE8725-DD26-6441-B67C-28FA6ED7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FFC"/>
    <w:pPr>
      <w:ind w:left="720"/>
      <w:contextualSpacing/>
    </w:pPr>
  </w:style>
  <w:style w:type="character" w:styleId="Hyperlink">
    <w:name w:val="Hyperlink"/>
    <w:basedOn w:val="DefaultParagraphFont"/>
    <w:uiPriority w:val="99"/>
    <w:unhideWhenUsed/>
    <w:rsid w:val="001A1134"/>
    <w:rPr>
      <w:color w:val="0563C1" w:themeColor="hyperlink"/>
      <w:u w:val="single"/>
    </w:rPr>
  </w:style>
  <w:style w:type="paragraph" w:customStyle="1" w:styleId="Default">
    <w:name w:val="Default"/>
    <w:rsid w:val="00EA3533"/>
    <w:pPr>
      <w:autoSpaceDE w:val="0"/>
      <w:autoSpaceDN w:val="0"/>
      <w:adjustRightInd w:val="0"/>
    </w:pPr>
    <w:rPr>
      <w:rFonts w:ascii="Arial" w:hAnsi="Arial" w:cs="Arial"/>
      <w:color w:val="000000"/>
      <w:lang w:eastAsia="en-US"/>
    </w:rPr>
  </w:style>
  <w:style w:type="paragraph" w:styleId="Header">
    <w:name w:val="header"/>
    <w:basedOn w:val="Normal"/>
    <w:link w:val="HeaderChar"/>
    <w:uiPriority w:val="99"/>
    <w:unhideWhenUsed/>
    <w:rsid w:val="00E71DA7"/>
    <w:pPr>
      <w:tabs>
        <w:tab w:val="center" w:pos="4680"/>
        <w:tab w:val="right" w:pos="9360"/>
      </w:tabs>
    </w:pPr>
  </w:style>
  <w:style w:type="character" w:customStyle="1" w:styleId="HeaderChar">
    <w:name w:val="Header Char"/>
    <w:basedOn w:val="DefaultParagraphFont"/>
    <w:link w:val="Header"/>
    <w:uiPriority w:val="99"/>
    <w:rsid w:val="00E71DA7"/>
  </w:style>
  <w:style w:type="paragraph" w:styleId="Footer">
    <w:name w:val="footer"/>
    <w:basedOn w:val="Normal"/>
    <w:link w:val="FooterChar"/>
    <w:uiPriority w:val="99"/>
    <w:unhideWhenUsed/>
    <w:rsid w:val="00E71DA7"/>
    <w:pPr>
      <w:tabs>
        <w:tab w:val="center" w:pos="4680"/>
        <w:tab w:val="right" w:pos="9360"/>
      </w:tabs>
    </w:pPr>
  </w:style>
  <w:style w:type="character" w:customStyle="1" w:styleId="FooterChar">
    <w:name w:val="Footer Char"/>
    <w:basedOn w:val="DefaultParagraphFont"/>
    <w:link w:val="Footer"/>
    <w:uiPriority w:val="99"/>
    <w:rsid w:val="00E71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84244">
      <w:bodyDiv w:val="1"/>
      <w:marLeft w:val="0"/>
      <w:marRight w:val="0"/>
      <w:marTop w:val="0"/>
      <w:marBottom w:val="0"/>
      <w:divBdr>
        <w:top w:val="none" w:sz="0" w:space="0" w:color="auto"/>
        <w:left w:val="none" w:sz="0" w:space="0" w:color="auto"/>
        <w:bottom w:val="none" w:sz="0" w:space="0" w:color="auto"/>
        <w:right w:val="none" w:sz="0" w:space="0" w:color="auto"/>
      </w:divBdr>
    </w:div>
    <w:div w:id="140502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Hazen</dc:creator>
  <cp:keywords/>
  <dc:description/>
  <cp:lastModifiedBy>Shonda Cruz</cp:lastModifiedBy>
  <cp:revision>5</cp:revision>
  <dcterms:created xsi:type="dcterms:W3CDTF">2023-03-01T17:14:00Z</dcterms:created>
  <dcterms:modified xsi:type="dcterms:W3CDTF">2023-06-23T15:23:00Z</dcterms:modified>
</cp:coreProperties>
</file>