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AFB7" w14:textId="77777777" w:rsidR="00057B87" w:rsidRDefault="005077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MOHAWK VALLEY COMMUNITY COLLEGE</w:t>
      </w:r>
    </w:p>
    <w:p w14:paraId="3805AEC3" w14:textId="77777777" w:rsidR="00057B87" w:rsidRDefault="005077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UTICA &amp; ROME, NEW YORK</w:t>
      </w:r>
    </w:p>
    <w:p w14:paraId="25569708" w14:textId="77777777" w:rsidR="00057B87" w:rsidRDefault="00057B87">
      <w:pPr>
        <w:spacing w:line="240" w:lineRule="auto"/>
        <w:ind w:left="360"/>
        <w:jc w:val="center"/>
        <w:rPr>
          <w:rFonts w:ascii="Calibri" w:eastAsia="Calibri" w:hAnsi="Calibri" w:cs="Calibri"/>
        </w:rPr>
      </w:pPr>
    </w:p>
    <w:p w14:paraId="494764E6" w14:textId="77777777" w:rsidR="00057B87" w:rsidRDefault="00057B87">
      <w:pPr>
        <w:spacing w:line="240" w:lineRule="auto"/>
        <w:ind w:left="360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Start w:id="1" w:name="_heading=h.h0fgi4wh289v" w:colFirst="0" w:colLast="0"/>
      <w:bookmarkEnd w:id="0"/>
      <w:bookmarkEnd w:id="1"/>
    </w:p>
    <w:p w14:paraId="52F6B594" w14:textId="77777777" w:rsidR="00057B87" w:rsidRDefault="0050773F">
      <w:pPr>
        <w:spacing w:line="240" w:lineRule="auto"/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Outline: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CT 231 – Transportation Engineering</w:t>
      </w:r>
    </w:p>
    <w:p w14:paraId="5DA0D4E4" w14:textId="77777777" w:rsidR="00057B87" w:rsidRDefault="00057B87">
      <w:pPr>
        <w:spacing w:line="240" w:lineRule="auto"/>
        <w:ind w:left="360"/>
        <w:jc w:val="center"/>
        <w:rPr>
          <w:rFonts w:ascii="Calibri" w:eastAsia="Calibri" w:hAnsi="Calibri" w:cs="Calibri"/>
          <w:b/>
        </w:rPr>
      </w:pPr>
    </w:p>
    <w:p w14:paraId="7E141EC4" w14:textId="77777777" w:rsidR="00057B87" w:rsidRDefault="0050773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Catalog Description</w:t>
      </w:r>
    </w:p>
    <w:p w14:paraId="64ED53A4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7FAE9FF4" w14:textId="77777777" w:rsidR="00057B87" w:rsidRDefault="0050773F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CT 231 Transportation Engineering [C-2, P-2, CR-3]</w:t>
      </w:r>
    </w:p>
    <w:p w14:paraId="693B4AA0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</w:rPr>
      </w:pPr>
    </w:p>
    <w:p w14:paraId="50E07283" w14:textId="772C1B28" w:rsidR="0050773F" w:rsidRDefault="0050773F">
      <w:pPr>
        <w:spacing w:line="240" w:lineRule="auto"/>
        <w:ind w:left="720"/>
        <w:rPr>
          <w:rFonts w:ascii="Calibri" w:eastAsia="Calibri" w:hAnsi="Calibri" w:cs="Calibri"/>
        </w:rPr>
      </w:pPr>
      <w:r w:rsidRPr="0050773F">
        <w:rPr>
          <w:rFonts w:ascii="Calibri" w:eastAsia="Calibri" w:hAnsi="Calibri" w:cs="Calibri"/>
        </w:rPr>
        <w:t xml:space="preserve">This course covers transportation modes, including the interlocking relationships among transportation, economics, community, and the environment. Emphasis is placed on the process behind a transportation project including planning, design, construction and maintenance, especially on highway design. </w:t>
      </w:r>
    </w:p>
    <w:p w14:paraId="090E4FF7" w14:textId="77777777" w:rsidR="0050773F" w:rsidRDefault="0050773F">
      <w:pPr>
        <w:spacing w:line="240" w:lineRule="auto"/>
        <w:ind w:left="720"/>
        <w:rPr>
          <w:rFonts w:ascii="Calibri" w:eastAsia="Calibri" w:hAnsi="Calibri" w:cs="Calibri"/>
        </w:rPr>
      </w:pPr>
    </w:p>
    <w:p w14:paraId="7D10AB93" w14:textId="77777777" w:rsidR="0050773F" w:rsidRDefault="0050773F">
      <w:pPr>
        <w:spacing w:line="240" w:lineRule="auto"/>
        <w:ind w:left="720"/>
        <w:rPr>
          <w:rFonts w:ascii="Calibri" w:eastAsia="Calibri" w:hAnsi="Calibri" w:cs="Calibri"/>
        </w:rPr>
      </w:pPr>
      <w:r w:rsidRPr="0050773F">
        <w:rPr>
          <w:rFonts w:ascii="Calibri" w:eastAsia="Calibri" w:hAnsi="Calibri" w:cs="Calibri"/>
        </w:rPr>
        <w:t xml:space="preserve">Prerequisite: MA121 Foundations of College Mathematics 1. </w:t>
      </w:r>
    </w:p>
    <w:p w14:paraId="60382FA7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</w:rPr>
      </w:pPr>
    </w:p>
    <w:p w14:paraId="24C4A78C" w14:textId="77777777" w:rsidR="00057B87" w:rsidRDefault="0050773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Objectives</w:t>
      </w:r>
    </w:p>
    <w:p w14:paraId="275C7164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2076C067" w14:textId="77777777" w:rsidR="00057B87" w:rsidRDefault="0050773F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The purpose of this course is to familiarize students with the fundamentals of transportation engineering with an emphasis on highway design. The course includes a wide variety of topics from engineering ethics to transportation planning and the development of plans, specifications, and estimate package for a highway project.</w:t>
      </w:r>
    </w:p>
    <w:p w14:paraId="06BFF64E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0D58BB5F" w14:textId="77777777" w:rsidR="00057B87" w:rsidRDefault="0050773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Student Learning Outcomes </w:t>
      </w:r>
      <w:r>
        <w:rPr>
          <w:rFonts w:ascii="Calibri" w:eastAsia="Calibri" w:hAnsi="Calibri" w:cs="Calibri"/>
          <w:i/>
        </w:rPr>
        <w:t>(ETAC-ABET Assessment Criteria)</w:t>
      </w:r>
    </w:p>
    <w:p w14:paraId="2018E55C" w14:textId="77777777" w:rsidR="00057B87" w:rsidRDefault="00057B87">
      <w:pPr>
        <w:spacing w:line="240" w:lineRule="auto"/>
        <w:ind w:left="720"/>
        <w:rPr>
          <w:rFonts w:ascii="Calibri" w:eastAsia="Calibri" w:hAnsi="Calibri" w:cs="Calibri"/>
          <w:i/>
        </w:rPr>
      </w:pPr>
    </w:p>
    <w:p w14:paraId="7623B696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bookmarkStart w:id="2" w:name="_Hlk112232771"/>
      <w:r>
        <w:rPr>
          <w:rFonts w:ascii="Calibri" w:eastAsia="Calibri" w:hAnsi="Calibri" w:cs="Calibri"/>
        </w:rPr>
        <w:t>Students will be able to identify the professional and ethical responsibilities of an engineer according to the engineering cannons/code of ethics.</w:t>
      </w:r>
    </w:p>
    <w:p w14:paraId="53209339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identify the various modes of transportation.</w:t>
      </w:r>
    </w:p>
    <w:p w14:paraId="23BCDFEE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interpret and apply geometric design standards for a highway design project. (1, 2)</w:t>
      </w:r>
    </w:p>
    <w:p w14:paraId="1FE7685B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apply knowledge and principles to solve technical problems relating to the layout of horizontal and vertical curves and superelevation calculations. (1, 2)</w:t>
      </w:r>
    </w:p>
    <w:p w14:paraId="0B9B3C0F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will be able to describe and identify appropriate pavement treatments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make improvements to an existing highway facility. (1, 2, 3)</w:t>
      </w:r>
    </w:p>
    <w:p w14:paraId="5D5BCC7C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draw cross-sections and typical sections. (1, 2)</w:t>
      </w:r>
    </w:p>
    <w:p w14:paraId="25C0A45D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perform a life cycle cost analysis. (1, 2)</w:t>
      </w:r>
    </w:p>
    <w:p w14:paraId="6A6E4C2A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estimate material quantities relating to a highway project. (1, 3)</w:t>
      </w:r>
    </w:p>
    <w:p w14:paraId="246CD2EF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demonstrate the ability to use basic software (Word, Excel, PPT).</w:t>
      </w:r>
    </w:p>
    <w:p w14:paraId="7DE4CEF9" w14:textId="77777777" w:rsidR="00057B87" w:rsidRDefault="0050773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function effectively as a member of a team. (5)</w:t>
      </w:r>
    </w:p>
    <w:bookmarkEnd w:id="2"/>
    <w:p w14:paraId="4DE5107B" w14:textId="77777777" w:rsidR="00057B87" w:rsidRDefault="00057B87">
      <w:pPr>
        <w:keepNext/>
        <w:spacing w:line="240" w:lineRule="auto"/>
        <w:jc w:val="both"/>
        <w:rPr>
          <w:rFonts w:ascii="Calibri" w:eastAsia="Calibri" w:hAnsi="Calibri" w:cs="Calibri"/>
          <w:i/>
        </w:rPr>
      </w:pPr>
    </w:p>
    <w:p w14:paraId="67B6196B" w14:textId="77777777" w:rsidR="00057B87" w:rsidRDefault="0050773F">
      <w:pPr>
        <w:keepNext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Major Topics</w:t>
      </w:r>
    </w:p>
    <w:p w14:paraId="4FFA1CCD" w14:textId="77777777" w:rsidR="00057B87" w:rsidRDefault="00057B87">
      <w:pPr>
        <w:keepNext/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tbl>
      <w:tblPr>
        <w:tblStyle w:val="a3"/>
        <w:tblW w:w="8640" w:type="dxa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7305"/>
      </w:tblGrid>
      <w:tr w:rsidR="00057B87" w14:paraId="43265686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B2C6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28A7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</w:tc>
      </w:tr>
      <w:tr w:rsidR="00057B87" w14:paraId="4B2DA57A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33F0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4F30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Introductions and fundamentals, transportation issues</w:t>
            </w:r>
          </w:p>
        </w:tc>
      </w:tr>
      <w:tr w:rsidR="00057B87" w14:paraId="6F92B7DE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0646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73CF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Overview of FHWA, NYSDOT, etc., discussion of NYS Transportation Master Plan</w:t>
            </w:r>
          </w:p>
        </w:tc>
      </w:tr>
      <w:tr w:rsidR="00057B87" w14:paraId="78F2DA0D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C086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EB4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level planning and project management (NYSDOT PDM)</w:t>
            </w:r>
          </w:p>
        </w:tc>
      </w:tr>
      <w:tr w:rsidR="00057B87" w14:paraId="608CE3DA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1CB0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3813" w14:textId="77777777" w:rsidR="00057B87" w:rsidRDefault="0050773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Overview of highway design (APOGDOHAS and NYSDOT HDM)</w:t>
            </w:r>
          </w:p>
        </w:tc>
      </w:tr>
      <w:tr w:rsidR="00057B87" w14:paraId="7C364812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0FD1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9-11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94CC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Pavement management and pavement treatments (NYSDOT Pavement DM)</w:t>
            </w:r>
          </w:p>
        </w:tc>
      </w:tr>
      <w:tr w:rsidR="00057B87" w14:paraId="16412E67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E562" w14:textId="77777777" w:rsidR="00057B87" w:rsidRDefault="00507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12-15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AA69" w14:textId="77777777" w:rsidR="00057B87" w:rsidRDefault="0050773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Development of plans, specifications, and estimate for a highway design project utilizing the NYSDOT Specifications and Standard Sheets.</w:t>
            </w:r>
          </w:p>
        </w:tc>
      </w:tr>
    </w:tbl>
    <w:p w14:paraId="0A149B42" w14:textId="779CE746" w:rsidR="00057B87" w:rsidRDefault="00057B87" w:rsidP="00245773">
      <w:pPr>
        <w:keepNext/>
        <w:spacing w:line="240" w:lineRule="auto"/>
        <w:jc w:val="both"/>
        <w:rPr>
          <w:rFonts w:ascii="Calibri" w:eastAsia="Calibri" w:hAnsi="Calibri" w:cs="Calibri"/>
          <w:b/>
        </w:rPr>
      </w:pPr>
    </w:p>
    <w:sectPr w:rsidR="00057B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2B7F"/>
    <w:multiLevelType w:val="multilevel"/>
    <w:tmpl w:val="D390C8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553021"/>
    <w:multiLevelType w:val="multilevel"/>
    <w:tmpl w:val="41D8914C"/>
    <w:lvl w:ilvl="0">
      <w:start w:val="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A652D0"/>
    <w:multiLevelType w:val="multilevel"/>
    <w:tmpl w:val="83221D5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188107503">
    <w:abstractNumId w:val="1"/>
  </w:num>
  <w:num w:numId="2" w16cid:durableId="1618489385">
    <w:abstractNumId w:val="0"/>
  </w:num>
  <w:num w:numId="3" w16cid:durableId="148427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87"/>
    <w:rsid w:val="0003763D"/>
    <w:rsid w:val="00057B87"/>
    <w:rsid w:val="00245773"/>
    <w:rsid w:val="0050773F"/>
    <w:rsid w:val="00595FEC"/>
    <w:rsid w:val="0065542D"/>
    <w:rsid w:val="0082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1F1A"/>
  <w15:docId w15:val="{804F6964-E67F-4E2C-A373-30E74263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ZGNHoro1oE+m6QWDyEpFgwZMQ==">AMUW2mXjlUEcnx1U6weEgpPSMNtYW+6KrQ5fKjHkwrFiYEKPrcWHsU5cKf57m91hAVfydspBSyv4Ik/eaB/q8JbPXFFVq9LHiMnY0PNUzCTaKNMPxuyq/NA5aH3KX4W3Vdfid2bK9x+jEyfCP+mhITbaprUXWDWGvw==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Nassar</cp:lastModifiedBy>
  <cp:revision>5</cp:revision>
  <dcterms:created xsi:type="dcterms:W3CDTF">2019-09-03T14:58:00Z</dcterms:created>
  <dcterms:modified xsi:type="dcterms:W3CDTF">2024-08-01T19:09:00Z</dcterms:modified>
</cp:coreProperties>
</file>