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47" w:rsidRPr="00CD7B47" w:rsidRDefault="00CD7B47" w:rsidP="00CD7B47">
      <w:pPr>
        <w:spacing w:after="0" w:line="240" w:lineRule="auto"/>
        <w:jc w:val="center"/>
        <w:rPr>
          <w:rFonts w:ascii="Times-Roman" w:eastAsia="Times-Roman" w:hAnsi="Times-Roman" w:cs="Times-Roman"/>
          <w:b/>
          <w:sz w:val="24"/>
          <w:szCs w:val="24"/>
        </w:rPr>
      </w:pPr>
      <w:r w:rsidRPr="00CD7B47">
        <w:rPr>
          <w:rFonts w:ascii="Times-Roman" w:eastAsia="Times-Roman" w:hAnsi="Times-Roman" w:cs="Times-Roman"/>
          <w:b/>
          <w:sz w:val="24"/>
          <w:szCs w:val="24"/>
        </w:rPr>
        <w:t>Mohawk Valley Community College</w:t>
      </w:r>
    </w:p>
    <w:p w:rsidR="00CD7B47" w:rsidRDefault="00CD7B47" w:rsidP="00CD7B47">
      <w:pPr>
        <w:spacing w:after="0" w:line="240" w:lineRule="auto"/>
        <w:jc w:val="center"/>
        <w:rPr>
          <w:rFonts w:ascii="Times-Roman" w:eastAsia="Times-Roman" w:hAnsi="Times-Roman" w:cs="Times-Roman"/>
          <w:b/>
          <w:sz w:val="24"/>
          <w:szCs w:val="24"/>
        </w:rPr>
      </w:pPr>
      <w:r w:rsidRPr="00CD7B47">
        <w:rPr>
          <w:rFonts w:ascii="Times-Roman" w:eastAsia="Times-Roman" w:hAnsi="Times-Roman" w:cs="Times-Roman"/>
          <w:b/>
          <w:sz w:val="24"/>
          <w:szCs w:val="24"/>
        </w:rPr>
        <w:t>Department for Education &amp; Language Studies</w:t>
      </w:r>
    </w:p>
    <w:p w:rsidR="00835329" w:rsidRDefault="00835329" w:rsidP="00CD7B47">
      <w:pPr>
        <w:spacing w:after="0" w:line="240" w:lineRule="auto"/>
        <w:jc w:val="center"/>
        <w:rPr>
          <w:rFonts w:ascii="Times-Roman" w:eastAsia="Times-Roman" w:hAnsi="Times-Roman" w:cs="Times-Roman"/>
          <w:b/>
          <w:sz w:val="24"/>
          <w:szCs w:val="24"/>
        </w:rPr>
      </w:pPr>
      <w:r>
        <w:rPr>
          <w:rFonts w:ascii="Times-Roman" w:eastAsia="Times-Roman" w:hAnsi="Times-Roman" w:cs="Times-Roman"/>
          <w:b/>
          <w:sz w:val="24"/>
          <w:szCs w:val="24"/>
        </w:rPr>
        <w:t>Course Outline</w:t>
      </w:r>
    </w:p>
    <w:p w:rsidR="00CB4444" w:rsidRPr="00CD7B47" w:rsidRDefault="00CB4444" w:rsidP="00CD7B47">
      <w:pPr>
        <w:spacing w:after="0" w:line="240" w:lineRule="auto"/>
        <w:jc w:val="center"/>
        <w:rPr>
          <w:rFonts w:ascii="Times-Roman" w:eastAsia="Times-Roman" w:hAnsi="Times-Roman" w:cs="Times-Roman"/>
          <w:b/>
          <w:sz w:val="24"/>
          <w:szCs w:val="24"/>
        </w:rPr>
      </w:pPr>
    </w:p>
    <w:p w:rsidR="007F6F32" w:rsidRPr="00CD7B47" w:rsidRDefault="00CD7B47">
      <w:pPr>
        <w:spacing w:after="0" w:line="240" w:lineRule="auto"/>
        <w:rPr>
          <w:rFonts w:ascii="Times-Roman" w:eastAsia="Times-Roman" w:hAnsi="Times-Roman" w:cs="Times-Roman"/>
          <w:b/>
          <w:sz w:val="24"/>
        </w:rPr>
      </w:pPr>
      <w:r>
        <w:rPr>
          <w:rFonts w:ascii="Times-Roman" w:eastAsia="Times-Roman" w:hAnsi="Times-Roman" w:cs="Times-Roman"/>
          <w:b/>
          <w:sz w:val="24"/>
        </w:rPr>
        <w:t xml:space="preserve">Course Title:  DS051 Essential Reading and Study Skills                                   </w:t>
      </w:r>
      <w:r>
        <w:rPr>
          <w:rFonts w:ascii="Times-Roman" w:eastAsia="Times-Roman" w:hAnsi="Times-Roman" w:cs="Times-Roman"/>
          <w:sz w:val="24"/>
        </w:rPr>
        <w:t>C-5, P-0, Cr-0</w:t>
      </w:r>
    </w:p>
    <w:p w:rsidR="007F6F32" w:rsidRDefault="007F6F32">
      <w:pPr>
        <w:spacing w:after="0" w:line="240" w:lineRule="auto"/>
        <w:rPr>
          <w:rFonts w:ascii="Times-Roman" w:eastAsia="Times-Roman" w:hAnsi="Times-Roman" w:cs="Times-Roman"/>
          <w:sz w:val="24"/>
        </w:rPr>
      </w:pPr>
    </w:p>
    <w:p w:rsidR="00CB4444" w:rsidRDefault="00CD7B47" w:rsidP="00CB4444">
      <w:pPr>
        <w:spacing w:after="0" w:line="240" w:lineRule="auto"/>
        <w:rPr>
          <w:rFonts w:ascii="Times-Roman" w:eastAsia="Times-Roman" w:hAnsi="Times-Roman" w:cs="Times-Roman"/>
          <w:sz w:val="24"/>
        </w:rPr>
      </w:pPr>
      <w:r>
        <w:rPr>
          <w:rFonts w:ascii="Times-Roman" w:eastAsia="Times-Roman" w:hAnsi="Times-Roman" w:cs="Times-Roman"/>
          <w:b/>
          <w:sz w:val="24"/>
          <w:u w:val="single"/>
        </w:rPr>
        <w:t>Course Description</w:t>
      </w:r>
      <w:r w:rsidR="00766514">
        <w:rPr>
          <w:rFonts w:ascii="Times-Roman" w:eastAsia="Times-Roman" w:hAnsi="Times-Roman" w:cs="Times-Roman"/>
          <w:b/>
          <w:sz w:val="24"/>
        </w:rPr>
        <w:t>:</w:t>
      </w:r>
    </w:p>
    <w:p w:rsidR="007F6F32" w:rsidRPr="00CB4444" w:rsidRDefault="00CD7B47" w:rsidP="00CB4444">
      <w:pPr>
        <w:spacing w:after="0" w:line="240" w:lineRule="auto"/>
        <w:rPr>
          <w:rFonts w:ascii="Times-Roman" w:eastAsia="Times-Roman" w:hAnsi="Times-Roman" w:cs="Times-Roman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 xml:space="preserve">This course improves reading and study skills.  It stresses improvement of reading comprehension, vocabulary, and study skills in preparation for college-level coursework.  </w:t>
      </w:r>
    </w:p>
    <w:p w:rsidR="007F6F32" w:rsidRDefault="007F6F32">
      <w:pPr>
        <w:spacing w:after="0" w:line="240" w:lineRule="auto"/>
        <w:ind w:left="720"/>
        <w:rPr>
          <w:rFonts w:ascii="TimesNewRomanPSMT" w:eastAsia="TimesNewRomanPSMT" w:hAnsi="TimesNewRomanPSMT" w:cs="TimesNewRomanPSMT"/>
          <w:sz w:val="16"/>
        </w:rPr>
      </w:pPr>
    </w:p>
    <w:p w:rsidR="007F6F32" w:rsidRPr="00CB4444" w:rsidRDefault="00766514" w:rsidP="00CB4444">
      <w:pPr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  <w:u w:val="single"/>
        </w:rPr>
        <w:t>Prerequisite</w:t>
      </w:r>
      <w:r>
        <w:rPr>
          <w:rFonts w:ascii="TimesNewRomanPSMT" w:eastAsia="TimesNewRomanPSMT" w:hAnsi="TimesNewRomanPSMT" w:cs="TimesNewRomanPSMT"/>
          <w:b/>
          <w:sz w:val="24"/>
        </w:rPr>
        <w:t>:</w:t>
      </w:r>
      <w:r w:rsidR="00CB4444">
        <w:rPr>
          <w:rFonts w:ascii="TimesNewRomanPSMT" w:eastAsia="TimesNewRomanPSMT" w:hAnsi="TimesNewRomanPSMT" w:cs="TimesNewRomanPSMT"/>
          <w:b/>
          <w:sz w:val="24"/>
        </w:rPr>
        <w:t xml:space="preserve">  </w:t>
      </w:r>
      <w:r w:rsidR="00CD7B47">
        <w:rPr>
          <w:rFonts w:ascii="TimesNewRomanPSMT" w:eastAsia="TimesNewRomanPSMT" w:hAnsi="TimesNewRomanPSMT" w:cs="TimesNewRomanPSMT"/>
          <w:sz w:val="24"/>
        </w:rPr>
        <w:t>Appropriate placement test result.</w:t>
      </w:r>
    </w:p>
    <w:p w:rsidR="007F6F32" w:rsidRDefault="007F6F32">
      <w:pPr>
        <w:spacing w:after="0" w:line="240" w:lineRule="auto"/>
        <w:rPr>
          <w:rFonts w:ascii="TimesNewRomanPSMT" w:eastAsia="TimesNewRomanPSMT" w:hAnsi="TimesNewRomanPSMT" w:cs="TimesNewRomanPSMT"/>
          <w:sz w:val="16"/>
        </w:rPr>
      </w:pPr>
    </w:p>
    <w:p w:rsidR="007F6F32" w:rsidRPr="00CB4444" w:rsidRDefault="00CD7B47">
      <w:pPr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  <w:u w:val="single"/>
        </w:rPr>
        <w:t>Co-requisite</w:t>
      </w:r>
      <w:r w:rsidR="00766514">
        <w:rPr>
          <w:rFonts w:ascii="TimesNewRomanPSMT" w:eastAsia="TimesNewRomanPSMT" w:hAnsi="TimesNewRomanPSMT" w:cs="TimesNewRomanPSMT"/>
          <w:b/>
          <w:sz w:val="24"/>
        </w:rPr>
        <w:t>:</w:t>
      </w:r>
      <w:r w:rsidR="00CB4444">
        <w:rPr>
          <w:rFonts w:ascii="TimesNewRomanPSMT" w:eastAsia="TimesNewRomanPSMT" w:hAnsi="TimesNewRomanPSMT" w:cs="TimesNewRomanPSMT"/>
          <w:b/>
          <w:sz w:val="24"/>
        </w:rPr>
        <w:t xml:space="preserve">  </w:t>
      </w:r>
      <w:r>
        <w:rPr>
          <w:rFonts w:ascii="TimesNewRomanPSMT" w:eastAsia="TimesNewRomanPSMT" w:hAnsi="TimesNewRomanPSMT" w:cs="TimesNewRomanPSMT"/>
          <w:sz w:val="24"/>
        </w:rPr>
        <w:t>Enrollment in ED112 Critical Thinking and Reasoning (Mandatory).</w:t>
      </w:r>
    </w:p>
    <w:p w:rsidR="007F6F32" w:rsidRDefault="007F6F32">
      <w:pPr>
        <w:spacing w:after="0" w:line="240" w:lineRule="auto"/>
        <w:rPr>
          <w:rFonts w:ascii="TimesNewRomanPSMT" w:eastAsia="TimesNewRomanPSMT" w:hAnsi="TimesNewRomanPSMT" w:cs="TimesNewRomanPSMT"/>
          <w:sz w:val="16"/>
        </w:rPr>
      </w:pPr>
    </w:p>
    <w:p w:rsidR="007F6F32" w:rsidRPr="00766514" w:rsidRDefault="00CD7B47">
      <w:pPr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  <w:u w:val="single"/>
        </w:rPr>
        <w:t>Major Topics</w:t>
      </w:r>
      <w:r w:rsidR="00766514">
        <w:rPr>
          <w:rFonts w:ascii="TimesNewRomanPSMT" w:eastAsia="TimesNewRomanPSMT" w:hAnsi="TimesNewRomanPSMT" w:cs="TimesNewRomanPSMT"/>
          <w:b/>
          <w:sz w:val="24"/>
        </w:rPr>
        <w:t>:</w:t>
      </w:r>
    </w:p>
    <w:p w:rsidR="007F6F32" w:rsidRDefault="007F6F32">
      <w:pPr>
        <w:spacing w:after="0" w:line="240" w:lineRule="auto"/>
        <w:rPr>
          <w:rFonts w:ascii="TimesNewRomanPSMT" w:eastAsia="TimesNewRomanPSMT" w:hAnsi="TimesNewRomanPSMT" w:cs="TimesNewRomanPSMT"/>
          <w:b/>
          <w:sz w:val="24"/>
          <w:u w:val="single"/>
        </w:rPr>
      </w:pP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Transition to college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 xml:space="preserve">Academic </w:t>
      </w:r>
      <w:proofErr w:type="spellStart"/>
      <w:r w:rsidRPr="00CB4444">
        <w:rPr>
          <w:rFonts w:ascii="TimesNewRomanPSMT" w:eastAsia="TimesNewRomanPSMT" w:hAnsi="TimesNewRomanPSMT" w:cs="TimesNewRomanPSMT"/>
          <w:sz w:val="24"/>
        </w:rPr>
        <w:t>self management</w:t>
      </w:r>
      <w:proofErr w:type="spellEnd"/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Creating a support network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Basic computer literacy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jc w:val="both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Effective Note taking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Developing vocabulary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Developing literal recall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Learning from textbooks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Preparing for exams</w:t>
      </w:r>
    </w:p>
    <w:p w:rsidR="007F6F32" w:rsidRPr="00CB4444" w:rsidRDefault="00CD7B47" w:rsidP="00CB4444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ascii="TimesNewRomanPSMT" w:eastAsia="TimesNewRomanPSMT" w:hAnsi="TimesNewRomanPSMT" w:cs="TimesNewRomanPSMT"/>
          <w:sz w:val="24"/>
        </w:rPr>
      </w:pPr>
      <w:r w:rsidRPr="00CB4444">
        <w:rPr>
          <w:rFonts w:ascii="TimesNewRomanPSMT" w:eastAsia="TimesNewRomanPSMT" w:hAnsi="TimesNewRomanPSMT" w:cs="TimesNewRomanPSMT"/>
          <w:sz w:val="24"/>
        </w:rPr>
        <w:t>Test taking strategies</w:t>
      </w:r>
    </w:p>
    <w:p w:rsidR="007F6F32" w:rsidRDefault="007F6F32">
      <w:pPr>
        <w:spacing w:after="0" w:line="240" w:lineRule="auto"/>
        <w:rPr>
          <w:rFonts w:ascii="Times-Roman" w:eastAsia="Times-Roman" w:hAnsi="Times-Roman" w:cs="Times-Roman"/>
          <w:sz w:val="16"/>
        </w:rPr>
      </w:pPr>
    </w:p>
    <w:p w:rsidR="007F6F32" w:rsidRPr="00766514" w:rsidRDefault="00CD7B47">
      <w:pPr>
        <w:spacing w:after="0" w:line="240" w:lineRule="auto"/>
        <w:rPr>
          <w:rFonts w:ascii="Times-Roman" w:eastAsia="Times-Roman" w:hAnsi="Times-Roman" w:cs="Times-Roman"/>
          <w:b/>
          <w:sz w:val="24"/>
        </w:rPr>
      </w:pPr>
      <w:r>
        <w:rPr>
          <w:rFonts w:ascii="Times-Roman" w:eastAsia="Times-Roman" w:hAnsi="Times-Roman" w:cs="Times-Roman"/>
          <w:b/>
          <w:sz w:val="24"/>
          <w:u w:val="single"/>
        </w:rPr>
        <w:t>Student Learning Outcomes</w:t>
      </w:r>
      <w:r w:rsidR="00766514">
        <w:rPr>
          <w:rFonts w:ascii="Times-Roman" w:eastAsia="Times-Roman" w:hAnsi="Times-Roman" w:cs="Times-Roman"/>
          <w:b/>
          <w:sz w:val="24"/>
        </w:rPr>
        <w:t>:</w:t>
      </w:r>
    </w:p>
    <w:p w:rsidR="007F6F32" w:rsidRDefault="007F6F32">
      <w:pPr>
        <w:spacing w:after="0" w:line="240" w:lineRule="auto"/>
        <w:rPr>
          <w:rFonts w:ascii="Times-Roman" w:eastAsia="Times-Roman" w:hAnsi="Times-Roman" w:cs="Times-Roman"/>
          <w:b/>
          <w:sz w:val="24"/>
          <w:u w:val="single"/>
        </w:rPr>
      </w:pPr>
    </w:p>
    <w:p w:rsidR="007F6F32" w:rsidRDefault="00CD7B47" w:rsidP="00CB4444">
      <w:pPr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Upon completion of the course, the student will:</w:t>
      </w:r>
    </w:p>
    <w:p w:rsidR="00CB4444" w:rsidRPr="00CB4444" w:rsidRDefault="00CB4444" w:rsidP="00CB4444">
      <w:pPr>
        <w:spacing w:after="0" w:line="240" w:lineRule="auto"/>
        <w:rPr>
          <w:rFonts w:ascii="Times-Roman" w:eastAsia="Times-Roman" w:hAnsi="Times-Roman" w:cs="Times-Roman"/>
          <w:sz w:val="16"/>
          <w:szCs w:val="16"/>
        </w:rPr>
      </w:pP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Demonstrate improved reading comprehension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Distinguish between main ideas and details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Increase reading efficiency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Define new vocabulary based on context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Use structural clues to define new terms</w:t>
      </w:r>
    </w:p>
    <w:p w:rsidR="00CB4444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Implement basic principles of time management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Demonstrate the ability to take notes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 xml:space="preserve">Preview text 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Implement SQ3R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 xml:space="preserve">Apply mnemonics 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Take tests effectively</w:t>
      </w:r>
    </w:p>
    <w:p w:rsidR="007F6F32" w:rsidRPr="00CB4444" w:rsidRDefault="00CD7B47" w:rsidP="00CB4444">
      <w:pPr>
        <w:pStyle w:val="ListParagraph"/>
        <w:numPr>
          <w:ilvl w:val="0"/>
          <w:numId w:val="5"/>
        </w:numPr>
        <w:spacing w:after="0" w:line="240" w:lineRule="auto"/>
        <w:rPr>
          <w:rFonts w:ascii="Times-Roman" w:eastAsia="Times-Roman" w:hAnsi="Times-Roman" w:cs="Times-Roman"/>
          <w:sz w:val="24"/>
        </w:rPr>
      </w:pPr>
      <w:r w:rsidRPr="00CB4444">
        <w:rPr>
          <w:rFonts w:ascii="Times-Roman" w:eastAsia="Times-Roman" w:hAnsi="Times-Roman" w:cs="Times-Roman"/>
          <w:sz w:val="24"/>
        </w:rPr>
        <w:t>Use common reference tools</w:t>
      </w:r>
    </w:p>
    <w:p w:rsidR="007F6F32" w:rsidRDefault="007F6F32">
      <w:pPr>
        <w:spacing w:after="0" w:line="240" w:lineRule="auto"/>
        <w:rPr>
          <w:rFonts w:ascii="Times-Roman" w:eastAsia="Times-Roman" w:hAnsi="Times-Roman" w:cs="Times-Roman"/>
          <w:sz w:val="16"/>
        </w:rPr>
      </w:pPr>
    </w:p>
    <w:p w:rsidR="007F6F32" w:rsidRDefault="007F6F32">
      <w:pPr>
        <w:spacing w:after="0" w:line="240" w:lineRule="auto"/>
        <w:rPr>
          <w:rFonts w:ascii="Times-Roman" w:eastAsia="Times-Roman" w:hAnsi="Times-Roman" w:cs="Times-Roman"/>
          <w:sz w:val="24"/>
        </w:rPr>
      </w:pPr>
    </w:p>
    <w:p w:rsidR="00766514" w:rsidRDefault="00766514">
      <w:pPr>
        <w:spacing w:after="0" w:line="240" w:lineRule="auto"/>
        <w:rPr>
          <w:rFonts w:ascii="Times-Roman" w:eastAsia="Times-Roman" w:hAnsi="Times-Roman" w:cs="Times-Roman"/>
          <w:sz w:val="24"/>
        </w:rPr>
      </w:pPr>
    </w:p>
    <w:p w:rsidR="00CB4444" w:rsidRDefault="00CB4444">
      <w:pPr>
        <w:spacing w:after="0" w:line="240" w:lineRule="auto"/>
        <w:rPr>
          <w:rFonts w:ascii="Times-Roman" w:eastAsia="Times-Roman" w:hAnsi="Times-Roman" w:cs="Times-Roman"/>
          <w:sz w:val="24"/>
        </w:rPr>
      </w:pPr>
    </w:p>
    <w:p w:rsidR="00A97976" w:rsidRDefault="00A97976">
      <w:pPr>
        <w:spacing w:after="0" w:line="240" w:lineRule="auto"/>
        <w:rPr>
          <w:rFonts w:ascii="Times-Roman" w:eastAsia="Times-Roman" w:hAnsi="Times-Roman" w:cs="Times-Roman"/>
          <w:sz w:val="24"/>
        </w:rPr>
      </w:pPr>
      <w:bookmarkStart w:id="0" w:name="_GoBack"/>
      <w:bookmarkEnd w:id="0"/>
      <w:r>
        <w:rPr>
          <w:rFonts w:ascii="Times-Roman" w:eastAsia="Times-Roman" w:hAnsi="Times-Roman" w:cs="Times-Roman"/>
          <w:sz w:val="24"/>
        </w:rPr>
        <w:t>March 2017</w:t>
      </w:r>
    </w:p>
    <w:sectPr w:rsidR="00A97976" w:rsidSect="0076651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523E5"/>
    <w:multiLevelType w:val="hybridMultilevel"/>
    <w:tmpl w:val="2D50A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B1F5C"/>
    <w:multiLevelType w:val="multilevel"/>
    <w:tmpl w:val="7E1C6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A2350C"/>
    <w:multiLevelType w:val="multilevel"/>
    <w:tmpl w:val="BBCC13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F2358"/>
    <w:multiLevelType w:val="hybridMultilevel"/>
    <w:tmpl w:val="91A4C4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33D"/>
    <w:multiLevelType w:val="hybridMultilevel"/>
    <w:tmpl w:val="A014C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6F32"/>
    <w:rsid w:val="00766514"/>
    <w:rsid w:val="007F6F32"/>
    <w:rsid w:val="00835329"/>
    <w:rsid w:val="00A97976"/>
    <w:rsid w:val="00CB4444"/>
    <w:rsid w:val="00C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FFB8D-2A2B-4431-AF29-F28967B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Nancy Will</cp:lastModifiedBy>
  <cp:revision>6</cp:revision>
  <cp:lastPrinted>2017-03-24T13:08:00Z</cp:lastPrinted>
  <dcterms:created xsi:type="dcterms:W3CDTF">2016-09-08T15:19:00Z</dcterms:created>
  <dcterms:modified xsi:type="dcterms:W3CDTF">2017-03-24T13:17:00Z</dcterms:modified>
</cp:coreProperties>
</file>