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963E5E6" w:rsidR="00B76404" w:rsidRPr="00DF2AC0" w:rsidRDefault="003C4DF7" w:rsidP="00B76404">
      <w:pPr>
        <w:ind w:left="720"/>
        <w:rPr>
          <w:rFonts w:ascii="Times New Roman" w:hAnsi="Times New Roman" w:cs="Times New Roman"/>
        </w:rPr>
      </w:pPr>
      <w:r>
        <w:rPr>
          <w:rFonts w:ascii="Times New Roman" w:hAnsi="Times New Roman" w:cs="Times New Roman"/>
          <w:b/>
          <w:bCs/>
        </w:rPr>
        <w:t>HC1</w:t>
      </w:r>
      <w:r w:rsidR="005F7D17">
        <w:rPr>
          <w:rFonts w:ascii="Times New Roman" w:hAnsi="Times New Roman" w:cs="Times New Roman"/>
          <w:b/>
          <w:bCs/>
        </w:rPr>
        <w:t>10</w:t>
      </w:r>
      <w:r>
        <w:rPr>
          <w:rFonts w:ascii="Times New Roman" w:hAnsi="Times New Roman" w:cs="Times New Roman"/>
          <w:b/>
          <w:bCs/>
        </w:rPr>
        <w:t xml:space="preserve"> </w:t>
      </w:r>
      <w:r w:rsidR="005F7D17">
        <w:rPr>
          <w:rFonts w:ascii="Times New Roman" w:hAnsi="Times New Roman" w:cs="Times New Roman"/>
          <w:b/>
          <w:bCs/>
        </w:rPr>
        <w:t>Medical Assistant-Administrative Theory</w:t>
      </w:r>
      <w:r w:rsidR="00DF2AC0">
        <w:rPr>
          <w:rFonts w:ascii="Times New Roman" w:hAnsi="Times New Roman" w:cs="Times New Roman"/>
        </w:rPr>
        <w:t xml:space="preserve">           </w:t>
      </w:r>
      <w:r w:rsidR="00B76404" w:rsidRPr="00DF2AC0">
        <w:rPr>
          <w:rFonts w:ascii="Times New Roman" w:hAnsi="Times New Roman" w:cs="Times New Roman"/>
        </w:rPr>
        <w:t xml:space="preserve">    </w:t>
      </w:r>
      <w:r w:rsidR="008A42F7">
        <w:rPr>
          <w:rFonts w:ascii="Times New Roman" w:hAnsi="Times New Roman" w:cs="Times New Roman"/>
        </w:rPr>
        <w:t xml:space="preserve">          </w:t>
      </w:r>
      <w:r>
        <w:rPr>
          <w:rFonts w:ascii="Times New Roman" w:hAnsi="Times New Roman" w:cs="Times New Roman"/>
        </w:rPr>
        <w:t xml:space="preserve">                   </w:t>
      </w:r>
      <w:r w:rsidR="005F7D17">
        <w:rPr>
          <w:rFonts w:ascii="Times New Roman" w:hAnsi="Times New Roman" w:cs="Times New Roman"/>
        </w:rPr>
        <w:t xml:space="preserve">  </w:t>
      </w:r>
      <w:r w:rsidR="008A42F7">
        <w:rPr>
          <w:rFonts w:ascii="Times New Roman" w:hAnsi="Times New Roman" w:cs="Times New Roman"/>
        </w:rPr>
        <w:t xml:space="preserve">   </w:t>
      </w:r>
      <w:r w:rsidR="00B76404" w:rsidRPr="00DF2AC0">
        <w:rPr>
          <w:rFonts w:ascii="Times New Roman" w:hAnsi="Times New Roman" w:cs="Times New Roman"/>
        </w:rPr>
        <w:t xml:space="preserve"> C-</w:t>
      </w:r>
      <w:r>
        <w:rPr>
          <w:rFonts w:ascii="Times New Roman" w:hAnsi="Times New Roman" w:cs="Times New Roman"/>
        </w:rPr>
        <w:t>3</w:t>
      </w:r>
      <w:r w:rsidR="00B76404" w:rsidRPr="00DF2AC0">
        <w:rPr>
          <w:rFonts w:ascii="Times New Roman" w:hAnsi="Times New Roman" w:cs="Times New Roman"/>
        </w:rPr>
        <w:t>, P-</w:t>
      </w:r>
      <w:r w:rsidR="005F7D17">
        <w:rPr>
          <w:rFonts w:ascii="Times New Roman" w:hAnsi="Times New Roman" w:cs="Times New Roman"/>
        </w:rPr>
        <w:t>2</w:t>
      </w:r>
      <w:r w:rsidR="00B76404" w:rsidRPr="00DF2AC0">
        <w:rPr>
          <w:rFonts w:ascii="Times New Roman" w:hAnsi="Times New Roman" w:cs="Times New Roman"/>
        </w:rPr>
        <w:t>, Cr-</w:t>
      </w:r>
      <w:r w:rsidR="005F7D17">
        <w:rPr>
          <w:rFonts w:ascii="Times New Roman" w:hAnsi="Times New Roman" w:cs="Times New Roman"/>
        </w:rPr>
        <w:t>4</w:t>
      </w:r>
    </w:p>
    <w:p w14:paraId="6B81AACC" w14:textId="15A091E7" w:rsidR="005F7D17" w:rsidRDefault="005F7D17" w:rsidP="00B76404">
      <w:pPr>
        <w:ind w:left="720"/>
        <w:rPr>
          <w:rFonts w:ascii="Times New Roman" w:hAnsi="Times New Roman" w:cs="Times New Roman"/>
          <w:sz w:val="20"/>
          <w:szCs w:val="20"/>
        </w:rPr>
      </w:pPr>
      <w:r w:rsidRPr="005F7D17">
        <w:rPr>
          <w:rFonts w:ascii="Times New Roman" w:hAnsi="Times New Roman" w:cs="Times New Roman"/>
          <w:sz w:val="20"/>
          <w:szCs w:val="20"/>
        </w:rPr>
        <w:t>This course introduces the beginning Medical Assistant to the field.  It broadens knowledge of the field be defining medical assisting and covering topics such as appointment scheduling, telephone procedures, receptionist duties, drug and prescription records, medical records, filing procedures, bookkeeping, insurance forms, banking, collections, processing mail, telecommunications, professional reports, and payroll.</w:t>
      </w:r>
    </w:p>
    <w:p w14:paraId="3B754864" w14:textId="4266596E" w:rsidR="00B76404" w:rsidRDefault="00B76404" w:rsidP="00B76404">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0D0CF4">
        <w:rPr>
          <w:rFonts w:ascii="Times New Roman" w:hAnsi="Times New Roman" w:cs="Times New Roman"/>
        </w:rPr>
        <w:t>None.</w:t>
      </w:r>
    </w:p>
    <w:p w14:paraId="69B000FA" w14:textId="5A549B41" w:rsidR="005F7D17" w:rsidRPr="00DF2AC0" w:rsidRDefault="005F7D17" w:rsidP="00B76404">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MR103 Medical Terminology, IS101 Computer Applications &amp; Concepts</w:t>
      </w:r>
    </w:p>
    <w:p w14:paraId="37ECDA3D" w14:textId="5C02AD85"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STUDENT LEARNING OUTCOMES</w:t>
      </w:r>
    </w:p>
    <w:p w14:paraId="37396502" w14:textId="5BFC8604" w:rsidR="00B76404" w:rsidRPr="00DF2AC0" w:rsidRDefault="00B76404" w:rsidP="008E4ED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39A62059"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Discuss the role of the Medical Assistant in the health care arena. </w:t>
      </w:r>
    </w:p>
    <w:p w14:paraId="3533C3E2"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Describe the role of professional ethics and law in the medical office. </w:t>
      </w:r>
    </w:p>
    <w:p w14:paraId="1DEE8EDE"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List the steps in scheduling and apply it to a designated computer program. </w:t>
      </w:r>
    </w:p>
    <w:p w14:paraId="63EBA55A"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Discuss the importance of patient records and various methods to maintain them. </w:t>
      </w:r>
    </w:p>
    <w:p w14:paraId="62334B34"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Discuss the various methods of billing and utilize computer software to implement a billing system. </w:t>
      </w:r>
    </w:p>
    <w:p w14:paraId="64D8FE1A"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Discuss the components of maintaining an effective and systematic bookkeeping/banking system and utilize the computer to apply. </w:t>
      </w:r>
    </w:p>
    <w:p w14:paraId="73992114" w14:textId="77777777" w:rsidR="005F7D17"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Discuss the methods of tracking and ordering supplies and equipment, and maintenance of same, in the medical office, utilizing the computer. </w:t>
      </w:r>
    </w:p>
    <w:p w14:paraId="6BB8139D" w14:textId="12103844" w:rsidR="000D0CF4" w:rsidRPr="005F7D17" w:rsidRDefault="005F7D17" w:rsidP="005F7D17">
      <w:pPr>
        <w:pStyle w:val="ListParagraph"/>
        <w:numPr>
          <w:ilvl w:val="0"/>
          <w:numId w:val="2"/>
        </w:numPr>
        <w:rPr>
          <w:rFonts w:ascii="Times New Roman" w:hAnsi="Times New Roman" w:cs="Times New Roman"/>
        </w:rPr>
      </w:pPr>
      <w:r w:rsidRPr="005F7D17">
        <w:rPr>
          <w:rFonts w:ascii="Times New Roman" w:hAnsi="Times New Roman" w:cs="Times New Roman"/>
        </w:rPr>
        <w:t xml:space="preserve">Describe the purpose of OSHA and HIPPA regulations related to health care. </w:t>
      </w:r>
    </w:p>
    <w:p w14:paraId="6430C17F" w14:textId="6D808219" w:rsidR="00DF2AC0" w:rsidRPr="00DF2AC0" w:rsidRDefault="00DF2AC0" w:rsidP="000D0CF4">
      <w:pPr>
        <w:pStyle w:val="ListParagraph"/>
        <w:ind w:left="1440"/>
        <w:rPr>
          <w:rFonts w:ascii="Times New Roman" w:hAnsi="Times New Roman" w:cs="Times New Roman"/>
        </w:rPr>
      </w:pPr>
    </w:p>
    <w:p w14:paraId="2E6099A0" w14:textId="3745B0F9" w:rsidR="008E4ED0" w:rsidRPr="00DF2AC0" w:rsidRDefault="00DF2AC0" w:rsidP="008E4ED0">
      <w:pPr>
        <w:pStyle w:val="ListParagraph"/>
        <w:numPr>
          <w:ilvl w:val="0"/>
          <w:numId w:val="1"/>
        </w:numPr>
        <w:rPr>
          <w:rFonts w:ascii="Times New Roman" w:hAnsi="Times New Roman" w:cs="Times New Roman"/>
          <w:u w:val="single"/>
        </w:rPr>
      </w:pPr>
      <w:r>
        <w:rPr>
          <w:rFonts w:ascii="Times New Roman" w:hAnsi="Times New Roman" w:cs="Times New Roman"/>
          <w:u w:val="single"/>
        </w:rPr>
        <w:t>MAJOR TOPICS</w:t>
      </w:r>
      <w:r w:rsidR="008E4ED0" w:rsidRPr="00DF2AC0">
        <w:rPr>
          <w:rFonts w:ascii="Times New Roman" w:hAnsi="Times New Roman" w:cs="Times New Roman"/>
          <w:u w:val="single"/>
        </w:rPr>
        <w:t>:</w:t>
      </w:r>
    </w:p>
    <w:p w14:paraId="0E93E372"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Medical Assisting Profession</w:t>
      </w:r>
    </w:p>
    <w:p w14:paraId="5A8943A3"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Professional Behavior in the Workplace</w:t>
      </w:r>
    </w:p>
    <w:p w14:paraId="5EF49908"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Interpersonal Skills and Human Behaviors</w:t>
      </w:r>
    </w:p>
    <w:p w14:paraId="689FB96C"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Medicine and Ethics and Law</w:t>
      </w:r>
    </w:p>
    <w:p w14:paraId="52994531"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Computer Concepts</w:t>
      </w:r>
    </w:p>
    <w:p w14:paraId="5D004449"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Telephone Techniques</w:t>
      </w:r>
    </w:p>
    <w:p w14:paraId="6E489C67"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Scheduling Appointments</w:t>
      </w:r>
    </w:p>
    <w:p w14:paraId="72A50D3B"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Patient Reception and Processing</w:t>
      </w:r>
    </w:p>
    <w:p w14:paraId="40F98D57"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Office Environment Daily Operations</w:t>
      </w:r>
    </w:p>
    <w:p w14:paraId="40B014A7"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Medical Record Management</w:t>
      </w:r>
    </w:p>
    <w:p w14:paraId="3E152089"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Written Communication and Mail Processing</w:t>
      </w:r>
    </w:p>
    <w:p w14:paraId="4B8E07C1" w14:textId="77777777" w:rsidR="005F7D17" w:rsidRPr="005F7D17" w:rsidRDefault="005F7D17" w:rsidP="005F7D17">
      <w:pPr>
        <w:pStyle w:val="ListParagraph"/>
        <w:numPr>
          <w:ilvl w:val="0"/>
          <w:numId w:val="3"/>
        </w:numPr>
        <w:rPr>
          <w:rFonts w:ascii="Times New Roman" w:hAnsi="Times New Roman" w:cs="Times New Roman"/>
          <w:sz w:val="20"/>
          <w:szCs w:val="20"/>
        </w:rPr>
      </w:pPr>
      <w:r w:rsidRPr="005F7D17">
        <w:rPr>
          <w:rFonts w:ascii="Times New Roman" w:hAnsi="Times New Roman" w:cs="Times New Roman"/>
          <w:sz w:val="20"/>
          <w:szCs w:val="20"/>
        </w:rPr>
        <w:t>Privacy in the Physician’s Office (HIPAA)</w:t>
      </w:r>
    </w:p>
    <w:p w14:paraId="69943F49" w14:textId="4260C4BE" w:rsidR="000D073F" w:rsidRPr="005F7D17" w:rsidRDefault="000D073F" w:rsidP="005F7D17">
      <w:pPr>
        <w:pStyle w:val="ListParagraph"/>
        <w:ind w:left="1440"/>
        <w:rPr>
          <w:rFonts w:ascii="Times New Roman" w:hAnsi="Times New Roman" w:cs="Times New Roman"/>
          <w:sz w:val="20"/>
          <w:szCs w:val="20"/>
        </w:rPr>
      </w:pPr>
    </w:p>
    <w:sectPr w:rsidR="000D073F" w:rsidRPr="005F7D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532D9F"/>
    <w:multiLevelType w:val="hybridMultilevel"/>
    <w:tmpl w:val="D9BA5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5258C0"/>
    <w:multiLevelType w:val="hybridMultilevel"/>
    <w:tmpl w:val="A98CD6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52792">
    <w:abstractNumId w:val="2"/>
  </w:num>
  <w:num w:numId="2" w16cid:durableId="1722054732">
    <w:abstractNumId w:val="0"/>
  </w:num>
  <w:num w:numId="3" w16cid:durableId="111632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D073F"/>
    <w:rsid w:val="000D0CF4"/>
    <w:rsid w:val="00137713"/>
    <w:rsid w:val="003C4DF7"/>
    <w:rsid w:val="003E32DE"/>
    <w:rsid w:val="005F7D17"/>
    <w:rsid w:val="0067669F"/>
    <w:rsid w:val="006F7D6B"/>
    <w:rsid w:val="008A42F7"/>
    <w:rsid w:val="008B7DD1"/>
    <w:rsid w:val="008E4ED0"/>
    <w:rsid w:val="00B76404"/>
    <w:rsid w:val="00DF2AC0"/>
    <w:rsid w:val="00EC5C6B"/>
    <w:rsid w:val="00EC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3</cp:revision>
  <dcterms:created xsi:type="dcterms:W3CDTF">2023-07-18T17:44:00Z</dcterms:created>
  <dcterms:modified xsi:type="dcterms:W3CDTF">2024-06-17T18:04:00Z</dcterms:modified>
</cp:coreProperties>
</file>