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7A0481E9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</w:t>
      </w:r>
      <w:r w:rsidR="00F54236">
        <w:rPr>
          <w:rFonts w:ascii="Times New Roman" w:hAnsi="Times New Roman" w:cs="Times New Roman"/>
          <w:b/>
          <w:bCs/>
        </w:rPr>
        <w:t>2</w:t>
      </w:r>
      <w:r w:rsidR="009B144E">
        <w:rPr>
          <w:rFonts w:ascii="Times New Roman" w:hAnsi="Times New Roman" w:cs="Times New Roman"/>
          <w:b/>
          <w:bCs/>
        </w:rPr>
        <w:t>2 Legal and Ethical Aspects of Health Information Management</w:t>
      </w:r>
      <w:r w:rsidR="00F54236">
        <w:rPr>
          <w:rFonts w:ascii="Times New Roman" w:hAnsi="Times New Roman" w:cs="Times New Roman"/>
          <w:b/>
          <w:bCs/>
        </w:rPr>
        <w:t xml:space="preserve">             </w:t>
      </w:r>
      <w:r w:rsidRPr="00DF2AC0">
        <w:rPr>
          <w:rFonts w:ascii="Times New Roman" w:hAnsi="Times New Roman" w:cs="Times New Roman"/>
        </w:rPr>
        <w:t xml:space="preserve"> C-</w:t>
      </w:r>
      <w:r w:rsidR="00F54236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P-</w:t>
      </w:r>
      <w:r w:rsidR="009B144E">
        <w:rPr>
          <w:rFonts w:ascii="Times New Roman" w:hAnsi="Times New Roman" w:cs="Times New Roman"/>
        </w:rPr>
        <w:t>0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62DC62E9" w:rsidR="00B76404" w:rsidRPr="00DF2AC0" w:rsidRDefault="00ED4EC8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ED4EC8">
        <w:rPr>
          <w:rFonts w:ascii="Times New Roman" w:hAnsi="Times New Roman" w:cs="Times New Roman"/>
          <w:sz w:val="20"/>
          <w:szCs w:val="20"/>
        </w:rPr>
        <w:t xml:space="preserve">This course introduces the legal and ethical aspects of </w:t>
      </w:r>
      <w:r w:rsidRPr="00ED4EC8">
        <w:rPr>
          <w:rFonts w:ascii="Times New Roman" w:hAnsi="Times New Roman" w:cs="Times New Roman"/>
          <w:sz w:val="20"/>
          <w:szCs w:val="20"/>
        </w:rPr>
        <w:t>health information</w:t>
      </w:r>
      <w:r w:rsidRPr="00ED4EC8">
        <w:rPr>
          <w:rFonts w:ascii="Times New Roman" w:hAnsi="Times New Roman" w:cs="Times New Roman"/>
          <w:sz w:val="20"/>
          <w:szCs w:val="20"/>
        </w:rPr>
        <w:t xml:space="preserve"> management with an emphasis on civil law and how healthcare settings are affected by law and non-governmental </w:t>
      </w:r>
      <w:r w:rsidRPr="00ED4EC8">
        <w:rPr>
          <w:rFonts w:ascii="Times New Roman" w:hAnsi="Times New Roman" w:cs="Times New Roman"/>
          <w:sz w:val="20"/>
          <w:szCs w:val="20"/>
        </w:rPr>
        <w:t>rule making bodies</w:t>
      </w:r>
      <w:r w:rsidRPr="00ED4EC8">
        <w:rPr>
          <w:rFonts w:ascii="Times New Roman" w:hAnsi="Times New Roman" w:cs="Times New Roman"/>
          <w:sz w:val="20"/>
          <w:szCs w:val="20"/>
        </w:rPr>
        <w:t xml:space="preserve">. Topics include the general study of law and an </w:t>
      </w:r>
      <w:r w:rsidRPr="00ED4EC8">
        <w:rPr>
          <w:rFonts w:ascii="Times New Roman" w:hAnsi="Times New Roman" w:cs="Times New Roman"/>
          <w:sz w:val="20"/>
          <w:szCs w:val="20"/>
        </w:rPr>
        <w:t>overview of</w:t>
      </w:r>
      <w:r w:rsidRPr="00ED4EC8">
        <w:rPr>
          <w:rFonts w:ascii="Times New Roman" w:hAnsi="Times New Roman" w:cs="Times New Roman"/>
          <w:sz w:val="20"/>
          <w:szCs w:val="20"/>
        </w:rPr>
        <w:t xml:space="preserve"> ethics.</w:t>
      </w:r>
      <w:r w:rsidRPr="00ED4EC8">
        <w:rPr>
          <w:rFonts w:ascii="Times New Roman" w:hAnsi="Times New Roman" w:cs="Times New Roman"/>
          <w:sz w:val="20"/>
          <w:szCs w:val="20"/>
        </w:rPr>
        <w:t xml:space="preserve"> </w:t>
      </w:r>
      <w:r w:rsidR="009B144E">
        <w:rPr>
          <w:rFonts w:ascii="Times New Roman" w:hAnsi="Times New Roman" w:cs="Times New Roman"/>
          <w:sz w:val="20"/>
          <w:szCs w:val="20"/>
        </w:rPr>
        <w:t>(Online Only)</w:t>
      </w:r>
    </w:p>
    <w:p w14:paraId="4B357A00" w14:textId="47A395A0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ED4EC8" w:rsidRPr="00ED4EC8">
        <w:rPr>
          <w:rFonts w:ascii="Times New Roman" w:hAnsi="Times New Roman" w:cs="Times New Roman"/>
        </w:rPr>
        <w:t xml:space="preserve">HM101 Health </w:t>
      </w:r>
      <w:r w:rsidR="00ED4EC8" w:rsidRPr="00ED4EC8">
        <w:rPr>
          <w:rFonts w:ascii="Times New Roman" w:hAnsi="Times New Roman" w:cs="Times New Roman"/>
        </w:rPr>
        <w:t>Information Management</w:t>
      </w:r>
      <w:r w:rsidR="00ED4EC8" w:rsidRPr="00ED4EC8">
        <w:rPr>
          <w:rFonts w:ascii="Times New Roman" w:hAnsi="Times New Roman" w:cs="Times New Roman"/>
        </w:rPr>
        <w:t xml:space="preserve"> Introductory Concepts.</w:t>
      </w:r>
    </w:p>
    <w:p w14:paraId="37ECDA3D" w14:textId="47455E0A" w:rsidR="00B76404" w:rsidRPr="00B82FC3" w:rsidRDefault="00B76404" w:rsidP="00B82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82FC3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C4E6F4B" w14:textId="3AC6F3B9" w:rsidR="001B32B7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policies, regulations, and standards to the management of information.</w:t>
      </w:r>
    </w:p>
    <w:p w14:paraId="50D2ABB5" w14:textId="37EA2A35" w:rsidR="001F6FCC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compliance of health record content within the health organization.</w:t>
      </w:r>
    </w:p>
    <w:p w14:paraId="22FF6187" w14:textId="67143B6D" w:rsidR="001F6FCC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privacy strategies to health information.</w:t>
      </w:r>
    </w:p>
    <w:p w14:paraId="2FB262E0" w14:textId="6CFCC111" w:rsidR="001F6FCC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Apply </w:t>
      </w:r>
      <w:r w:rsidR="00CD03CA">
        <w:rPr>
          <w:rFonts w:ascii="Times New Roman" w:hAnsi="Times New Roman" w:cs="Times New Roman"/>
          <w:sz w:val="20"/>
          <w:szCs w:val="20"/>
        </w:rPr>
        <w:t>security strategies to health information.</w:t>
      </w:r>
    </w:p>
    <w:p w14:paraId="65F913EB" w14:textId="5D18E477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health informatics concepts to the management of health information.</w:t>
      </w:r>
    </w:p>
    <w:p w14:paraId="1C5829D0" w14:textId="51557A7A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research methodologies used in healthcare.</w:t>
      </w:r>
    </w:p>
    <w:p w14:paraId="1086471D" w14:textId="2B5B3856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standards for the exchange of health information.</w:t>
      </w:r>
    </w:p>
    <w:p w14:paraId="6B63F25E" w14:textId="4B4CAB39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6EDF9021" w14:textId="3D2C1AC4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legal processes impacting health information.</w:t>
      </w:r>
    </w:p>
    <w:p w14:paraId="388E4F1C" w14:textId="7A3F6AFD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compliance with external forces.</w:t>
      </w:r>
    </w:p>
    <w:p w14:paraId="6B98260A" w14:textId="45689A42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components of risk management related to health information management.</w:t>
      </w:r>
    </w:p>
    <w:p w14:paraId="70360345" w14:textId="77777777" w:rsidR="00CD03CA" w:rsidRPr="009B144E" w:rsidRDefault="00CD03CA" w:rsidP="00CD03C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A6E0172" w14:textId="1C2867FA" w:rsidR="001B32B7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Accreditation, Licensure, and Certification</w:t>
      </w:r>
    </w:p>
    <w:p w14:paraId="3B6ED6E2" w14:textId="0C5B4A28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Workings of the American Legal System</w:t>
      </w:r>
    </w:p>
    <w:p w14:paraId="0736BB08" w14:textId="378E5F52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Court Systems and Legal Procedures</w:t>
      </w:r>
    </w:p>
    <w:p w14:paraId="4BE84EB3" w14:textId="67FDF1CB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Judicial Process of Health Information</w:t>
      </w:r>
    </w:p>
    <w:p w14:paraId="5973931E" w14:textId="10025661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Principles of Liability</w:t>
      </w:r>
    </w:p>
    <w:p w14:paraId="740F12BC" w14:textId="61F39E1F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Standards</w:t>
      </w:r>
    </w:p>
    <w:p w14:paraId="2EE82B7B" w14:textId="6C457268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Decisions and Challenges</w:t>
      </w:r>
    </w:p>
    <w:p w14:paraId="061E926C" w14:textId="4242A403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Bioethical Issues</w:t>
      </w:r>
    </w:p>
    <w:p w14:paraId="7D71BF1B" w14:textId="68D685AB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Record Requirements</w:t>
      </w:r>
    </w:p>
    <w:p w14:paraId="1F305273" w14:textId="6629C900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Confidentiality and Informed Consent</w:t>
      </w:r>
    </w:p>
    <w:p w14:paraId="63FE8DB1" w14:textId="5372C6A1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Access to Health Information</w:t>
      </w:r>
    </w:p>
    <w:p w14:paraId="731A4BB7" w14:textId="7532E78F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Specialized Patient Records</w:t>
      </w:r>
    </w:p>
    <w:p w14:paraId="0300FAA6" w14:textId="727050F0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Risk Management, Quality Management, and Utilization Management</w:t>
      </w:r>
    </w:p>
    <w:p w14:paraId="354CFEF8" w14:textId="4D710284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Systems</w:t>
      </w:r>
    </w:p>
    <w:p w14:paraId="08AA4637" w14:textId="1670F8A2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Health-Care Fraud and Abuse</w:t>
      </w:r>
    </w:p>
    <w:p w14:paraId="01E21887" w14:textId="75A9A63C" w:rsidR="00CD03CA" w:rsidRP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 and Ethics in the Workplace</w:t>
      </w:r>
    </w:p>
    <w:sectPr w:rsidR="00CD03CA" w:rsidRPr="00CD03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79C61B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B32B7"/>
    <w:rsid w:val="001F6FCC"/>
    <w:rsid w:val="002C0251"/>
    <w:rsid w:val="0052590D"/>
    <w:rsid w:val="008B5296"/>
    <w:rsid w:val="008E4ED0"/>
    <w:rsid w:val="009B144E"/>
    <w:rsid w:val="00AF23EC"/>
    <w:rsid w:val="00B76404"/>
    <w:rsid w:val="00B82FC3"/>
    <w:rsid w:val="00CD03CA"/>
    <w:rsid w:val="00DF2AC0"/>
    <w:rsid w:val="00EC5C6B"/>
    <w:rsid w:val="00ED4EC8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2023-07-10T15:07:00Z</dcterms:created>
  <dcterms:modified xsi:type="dcterms:W3CDTF">2023-07-20T15:16:00Z</dcterms:modified>
</cp:coreProperties>
</file>