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667C" w14:textId="77777777" w:rsidR="009635F8" w:rsidRPr="0078112D" w:rsidRDefault="009635F8" w:rsidP="009635F8">
      <w:pPr>
        <w:pStyle w:val="Heading1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MOHAWK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VALLEY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COMMUNITY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COLLEGE UTICA AND ROME, NEW YORK</w:t>
      </w:r>
    </w:p>
    <w:p w14:paraId="00BD515B" w14:textId="77777777" w:rsidR="009635F8" w:rsidRPr="0078112D" w:rsidRDefault="009635F8" w:rsidP="009635F8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9E6CD46" w14:textId="77777777" w:rsidR="009635F8" w:rsidRPr="0078112D" w:rsidRDefault="009635F8" w:rsidP="009635F8">
      <w:pPr>
        <w:pStyle w:val="Heading2"/>
        <w:rPr>
          <w:rFonts w:ascii="Times New Roman" w:hAnsi="Times New Roman"/>
          <w:sz w:val="22"/>
          <w:szCs w:val="22"/>
        </w:rPr>
      </w:pPr>
    </w:p>
    <w:p w14:paraId="265DEE01" w14:textId="77777777" w:rsidR="009635F8" w:rsidRPr="0078112D" w:rsidRDefault="009635F8" w:rsidP="009635F8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C806710" w14:textId="77777777" w:rsidR="009635F8" w:rsidRPr="0078112D" w:rsidRDefault="009635F8" w:rsidP="009635F8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64FED4AF" w14:textId="77777777" w:rsidR="009635F8" w:rsidRPr="0078112D" w:rsidRDefault="009635F8" w:rsidP="009635F8">
      <w:pPr>
        <w:tabs>
          <w:tab w:val="left" w:pos="4319"/>
        </w:tabs>
        <w:ind w:left="120" w:right="1608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5"/>
        </w:rPr>
        <w:t xml:space="preserve"> </w:t>
      </w:r>
      <w:r w:rsidRPr="0078112D">
        <w:rPr>
          <w:rFonts w:ascii="Times New Roman" w:hAnsi="Times New Roman"/>
          <w:b/>
        </w:rPr>
        <w:t>Name:</w:t>
      </w:r>
      <w:r w:rsidRPr="0078112D">
        <w:rPr>
          <w:rFonts w:ascii="Times New Roman" w:hAnsi="Times New Roman"/>
          <w:b/>
          <w:spacing w:val="-4"/>
        </w:rPr>
        <w:t xml:space="preserve"> </w:t>
      </w:r>
      <w:r w:rsidRPr="0078112D">
        <w:rPr>
          <w:rFonts w:ascii="Times New Roman" w:hAnsi="Times New Roman"/>
          <w:b/>
        </w:rPr>
        <w:t>HV 210</w:t>
      </w:r>
      <w:r w:rsidRPr="0078112D">
        <w:rPr>
          <w:rFonts w:ascii="Times New Roman" w:hAnsi="Times New Roman"/>
          <w:b/>
          <w:spacing w:val="-4"/>
        </w:rPr>
        <w:t xml:space="preserve"> </w:t>
      </w:r>
      <w:r w:rsidRPr="0078112D">
        <w:rPr>
          <w:rFonts w:ascii="Times New Roman" w:hAnsi="Times New Roman"/>
          <w:b/>
        </w:rPr>
        <w:t>HVACR</w:t>
      </w:r>
      <w:r w:rsidRPr="0078112D">
        <w:rPr>
          <w:rFonts w:ascii="Times New Roman" w:hAnsi="Times New Roman"/>
          <w:b/>
          <w:spacing w:val="-5"/>
        </w:rPr>
        <w:t xml:space="preserve"> &amp; </w:t>
      </w:r>
      <w:r w:rsidRPr="0078112D">
        <w:rPr>
          <w:rFonts w:ascii="Times New Roman" w:hAnsi="Times New Roman"/>
          <w:b/>
        </w:rPr>
        <w:t>Building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Automation</w:t>
      </w:r>
      <w:r w:rsidRPr="0078112D">
        <w:rPr>
          <w:rFonts w:ascii="Times New Roman" w:hAnsi="Times New Roman"/>
          <w:b/>
          <w:spacing w:val="-4"/>
        </w:rPr>
        <w:t xml:space="preserve"> </w:t>
      </w:r>
      <w:r w:rsidRPr="0078112D">
        <w:rPr>
          <w:rFonts w:ascii="Times New Roman" w:hAnsi="Times New Roman"/>
          <w:b/>
        </w:rPr>
        <w:t>Systems</w:t>
      </w:r>
      <w:r w:rsidRPr="0078112D">
        <w:rPr>
          <w:rFonts w:ascii="Times New Roman" w:hAnsi="Times New Roman"/>
          <w:b/>
          <w:spacing w:val="-4"/>
        </w:rPr>
        <w:t xml:space="preserve"> </w:t>
      </w:r>
      <w:r w:rsidRPr="0078112D">
        <w:rPr>
          <w:rFonts w:ascii="Times New Roman" w:hAnsi="Times New Roman"/>
          <w:b/>
        </w:rPr>
        <w:t>Design</w:t>
      </w:r>
      <w:r w:rsidRPr="0078112D">
        <w:rPr>
          <w:rFonts w:ascii="Times New Roman" w:hAnsi="Times New Roman"/>
          <w:b/>
          <w:spacing w:val="-4"/>
        </w:rPr>
        <w:t xml:space="preserve"> </w:t>
      </w:r>
    </w:p>
    <w:p w14:paraId="1F3231CA" w14:textId="77777777" w:rsidR="009635F8" w:rsidRPr="0078112D" w:rsidRDefault="009635F8" w:rsidP="009635F8">
      <w:pPr>
        <w:tabs>
          <w:tab w:val="left" w:pos="4319"/>
        </w:tabs>
        <w:ind w:right="1608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  <w:color w:val="FF0000"/>
        </w:rPr>
        <w:t xml:space="preserve">  </w:t>
      </w:r>
      <w:r w:rsidRPr="0078112D">
        <w:rPr>
          <w:rFonts w:ascii="Times New Roman" w:hAnsi="Times New Roman"/>
          <w:b/>
        </w:rPr>
        <w:t>Course Credit Hours: C - 2, P - 3, CR - 3</w:t>
      </w:r>
    </w:p>
    <w:p w14:paraId="63ACE1A8" w14:textId="77777777" w:rsidR="009635F8" w:rsidRPr="0078112D" w:rsidRDefault="009635F8" w:rsidP="009635F8">
      <w:pPr>
        <w:spacing w:line="293" w:lineRule="exact"/>
        <w:ind w:left="119"/>
        <w:rPr>
          <w:rFonts w:ascii="Times New Roman" w:hAnsi="Times New Roman"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4"/>
        </w:rPr>
        <w:t xml:space="preserve"> </w:t>
      </w:r>
      <w:r w:rsidRPr="0078112D">
        <w:rPr>
          <w:rFonts w:ascii="Times New Roman" w:hAnsi="Times New Roman"/>
          <w:b/>
        </w:rPr>
        <w:t>Prerequisites/Corequisites:</w:t>
      </w:r>
      <w:r w:rsidRPr="0078112D">
        <w:rPr>
          <w:rFonts w:ascii="Times New Roman" w:hAnsi="Times New Roman"/>
          <w:b/>
          <w:spacing w:val="-4"/>
        </w:rPr>
        <w:t xml:space="preserve"> </w:t>
      </w:r>
      <w:r w:rsidRPr="0078112D">
        <w:rPr>
          <w:rFonts w:ascii="Times New Roman" w:hAnsi="Times New Roman"/>
          <w:b/>
        </w:rPr>
        <w:t>HV 201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and</w:t>
      </w:r>
      <w:r w:rsidRPr="0078112D">
        <w:rPr>
          <w:rFonts w:ascii="Times New Roman" w:hAnsi="Times New Roman"/>
          <w:b/>
          <w:spacing w:val="-4"/>
        </w:rPr>
        <w:t xml:space="preserve"> HV110</w:t>
      </w:r>
    </w:p>
    <w:p w14:paraId="7A59CA9C" w14:textId="77777777" w:rsidR="009635F8" w:rsidRPr="0078112D" w:rsidRDefault="009635F8" w:rsidP="009635F8">
      <w:pPr>
        <w:pStyle w:val="BodyText"/>
        <w:spacing w:before="2"/>
        <w:rPr>
          <w:rFonts w:ascii="Times New Roman" w:hAnsi="Times New Roman"/>
          <w:sz w:val="22"/>
          <w:szCs w:val="22"/>
        </w:rPr>
      </w:pPr>
    </w:p>
    <w:p w14:paraId="61BEC80B" w14:textId="77777777" w:rsidR="009635F8" w:rsidRPr="0078112D" w:rsidRDefault="009635F8" w:rsidP="009635F8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ind w:left="119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Catalog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Description:</w:t>
      </w:r>
    </w:p>
    <w:p w14:paraId="6F0D341F" w14:textId="77777777" w:rsidR="009635F8" w:rsidRPr="0078112D" w:rsidRDefault="009635F8" w:rsidP="009635F8">
      <w:pPr>
        <w:pStyle w:val="BodyText"/>
        <w:ind w:left="1199" w:right="216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This course covers refrigerant piping techniques and designs for commercial and industrial use.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Refrigeration load calculating and equipment selection for commercial and industrial applications and proper air handling techniques are also studied.</w:t>
      </w:r>
      <w:r w:rsidRPr="0078112D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Principles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of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building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automation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control</w:t>
      </w:r>
      <w:r w:rsidRPr="0078112D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theory,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component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identification and operations will also be covered.</w:t>
      </w:r>
    </w:p>
    <w:p w14:paraId="55349436" w14:textId="77777777" w:rsidR="009635F8" w:rsidRPr="0078112D" w:rsidRDefault="009635F8" w:rsidP="009635F8">
      <w:pPr>
        <w:pStyle w:val="BodyText"/>
        <w:spacing w:before="292"/>
        <w:rPr>
          <w:rFonts w:ascii="Times New Roman" w:hAnsi="Times New Roman"/>
          <w:b/>
          <w:i/>
          <w:sz w:val="22"/>
          <w:szCs w:val="22"/>
        </w:rPr>
      </w:pPr>
    </w:p>
    <w:p w14:paraId="3400192A" w14:textId="39827757" w:rsidR="009635F8" w:rsidRPr="00302269" w:rsidRDefault="009635F8" w:rsidP="009635F8">
      <w:pPr>
        <w:pStyle w:val="ListParagraph"/>
        <w:widowControl w:val="0"/>
        <w:numPr>
          <w:ilvl w:val="0"/>
          <w:numId w:val="1"/>
        </w:numPr>
        <w:tabs>
          <w:tab w:val="left" w:pos="1199"/>
          <w:tab w:val="left" w:pos="8095"/>
        </w:tabs>
        <w:autoSpaceDE w:val="0"/>
        <w:autoSpaceDN w:val="0"/>
        <w:spacing w:before="1"/>
        <w:ind w:left="1199"/>
        <w:contextualSpacing w:val="0"/>
        <w:rPr>
          <w:rFonts w:ascii="Times New Roman" w:hAnsi="Times New Roman"/>
          <w:i/>
        </w:rPr>
      </w:pPr>
      <w:r w:rsidRPr="00302269">
        <w:rPr>
          <w:rFonts w:ascii="Times New Roman" w:hAnsi="Times New Roman"/>
          <w:b/>
          <w:i/>
        </w:rPr>
        <w:t>Student</w:t>
      </w:r>
      <w:r w:rsidRPr="00302269">
        <w:rPr>
          <w:rFonts w:ascii="Times New Roman" w:hAnsi="Times New Roman"/>
          <w:b/>
          <w:i/>
          <w:spacing w:val="-6"/>
        </w:rPr>
        <w:t xml:space="preserve"> </w:t>
      </w:r>
      <w:r w:rsidRPr="00302269">
        <w:rPr>
          <w:rFonts w:ascii="Times New Roman" w:hAnsi="Times New Roman"/>
          <w:b/>
          <w:i/>
        </w:rPr>
        <w:t>Learning</w:t>
      </w:r>
      <w:r w:rsidRPr="00302269">
        <w:rPr>
          <w:rFonts w:ascii="Times New Roman" w:hAnsi="Times New Roman"/>
          <w:b/>
          <w:i/>
          <w:spacing w:val="-3"/>
        </w:rPr>
        <w:t xml:space="preserve"> </w:t>
      </w:r>
      <w:r w:rsidRPr="00302269">
        <w:rPr>
          <w:rFonts w:ascii="Times New Roman" w:hAnsi="Times New Roman"/>
          <w:b/>
          <w:i/>
        </w:rPr>
        <w:t>Outcomes:</w:t>
      </w:r>
      <w:r w:rsidRPr="00302269">
        <w:rPr>
          <w:rFonts w:ascii="Times New Roman" w:hAnsi="Times New Roman"/>
          <w:b/>
          <w:i/>
          <w:spacing w:val="-3"/>
        </w:rPr>
        <w:t xml:space="preserve"> </w:t>
      </w:r>
    </w:p>
    <w:p w14:paraId="02D22FFC" w14:textId="77777777" w:rsidR="009635F8" w:rsidRPr="0078112D" w:rsidRDefault="009635F8" w:rsidP="009635F8">
      <w:pPr>
        <w:pStyle w:val="ListParagraph"/>
        <w:tabs>
          <w:tab w:val="left" w:pos="1199"/>
          <w:tab w:val="left" w:pos="8095"/>
        </w:tabs>
        <w:spacing w:before="1"/>
        <w:rPr>
          <w:rFonts w:ascii="Times New Roman" w:hAnsi="Times New Roman"/>
          <w:i/>
        </w:rPr>
      </w:pPr>
    </w:p>
    <w:p w14:paraId="54879436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design proper pipe layout and sizing.</w:t>
      </w:r>
    </w:p>
    <w:p w14:paraId="704DC843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calculate low and medium product loads.</w:t>
      </w:r>
    </w:p>
    <w:p w14:paraId="7308B1B7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describe the effects of pipe sizing on oil return.</w:t>
      </w:r>
    </w:p>
    <w:p w14:paraId="2F96B198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describe the effects of pipe sizing on system capacity.</w:t>
      </w:r>
    </w:p>
    <w:p w14:paraId="4327CE4A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recommend when traps must be installed in a refrigeration system.</w:t>
      </w:r>
    </w:p>
    <w:p w14:paraId="6921BDF4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The student will be able to calculate how much sub-cooling must be added to a system to </w:t>
      </w:r>
      <w:r w:rsidRPr="0078112D">
        <w:rPr>
          <w:rFonts w:ascii="Times New Roman" w:hAnsi="Times New Roman"/>
        </w:rPr>
        <w:lastRenderedPageBreak/>
        <w:t>offset liquid line vertical risers.</w:t>
      </w:r>
    </w:p>
    <w:p w14:paraId="4E812802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calculate Delta Ts based on evaporator BTU ratings.</w:t>
      </w:r>
    </w:p>
    <w:p w14:paraId="4BE8C3EB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The </w:t>
      </w:r>
      <w:proofErr w:type="gramStart"/>
      <w:r w:rsidRPr="0078112D">
        <w:rPr>
          <w:rFonts w:ascii="Times New Roman" w:hAnsi="Times New Roman"/>
        </w:rPr>
        <w:t>student</w:t>
      </w:r>
      <w:proofErr w:type="gramEnd"/>
      <w:r w:rsidRPr="0078112D">
        <w:rPr>
          <w:rFonts w:ascii="Times New Roman" w:hAnsi="Times New Roman"/>
        </w:rPr>
        <w:t xml:space="preserve"> will be able to identify/define B.A.S. controls and their applications for HVACR.</w:t>
      </w:r>
    </w:p>
    <w:p w14:paraId="3BB0FD7E" w14:textId="77777777" w:rsidR="009635F8" w:rsidRPr="0078112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state/define the system inputs and outputs that are industry standard along with drawing a wiring diagram to confirm their understanding.</w:t>
      </w:r>
    </w:p>
    <w:p w14:paraId="0FF98C90" w14:textId="77777777" w:rsidR="009635F8" w:rsidRPr="00F9725D" w:rsidRDefault="009635F8" w:rsidP="009635F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  <w:b/>
          <w:sz w:val="22"/>
          <w:szCs w:val="22"/>
        </w:rPr>
      </w:pPr>
      <w:r w:rsidRPr="00F9725D">
        <w:rPr>
          <w:rFonts w:ascii="Times New Roman" w:hAnsi="Times New Roman"/>
        </w:rPr>
        <w:t>The student will learn the theory of adjusting a control loop.</w:t>
      </w:r>
    </w:p>
    <w:p w14:paraId="73923638" w14:textId="77777777" w:rsidR="009635F8" w:rsidRPr="0078112D" w:rsidRDefault="009635F8" w:rsidP="009635F8">
      <w:pPr>
        <w:pStyle w:val="BodyText"/>
        <w:spacing w:before="2"/>
        <w:rPr>
          <w:rFonts w:ascii="Times New Roman" w:hAnsi="Times New Roman"/>
          <w:b/>
          <w:sz w:val="22"/>
          <w:szCs w:val="22"/>
        </w:rPr>
      </w:pPr>
    </w:p>
    <w:p w14:paraId="4B36EE3D" w14:textId="77777777" w:rsidR="009635F8" w:rsidRPr="001D330A" w:rsidRDefault="009635F8" w:rsidP="009635F8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ind w:left="1199" w:hanging="719"/>
        <w:contextualSpacing w:val="0"/>
        <w:rPr>
          <w:rFonts w:ascii="Times New Roman" w:hAnsi="Times New Roman"/>
          <w:b/>
          <w:i/>
        </w:rPr>
      </w:pPr>
      <w:r w:rsidRPr="001D330A">
        <w:rPr>
          <w:rFonts w:ascii="Times New Roman" w:hAnsi="Times New Roman"/>
          <w:b/>
          <w:i/>
        </w:rPr>
        <w:t>Detailed</w:t>
      </w:r>
      <w:r w:rsidRPr="001D330A">
        <w:rPr>
          <w:rFonts w:ascii="Times New Roman" w:hAnsi="Times New Roman"/>
          <w:b/>
          <w:i/>
          <w:spacing w:val="-3"/>
        </w:rPr>
        <w:t xml:space="preserve"> </w:t>
      </w:r>
      <w:r w:rsidRPr="001D330A">
        <w:rPr>
          <w:rFonts w:ascii="Times New Roman" w:hAnsi="Times New Roman"/>
          <w:b/>
          <w:i/>
        </w:rPr>
        <w:t>Course</w:t>
      </w:r>
      <w:r w:rsidRPr="001D330A">
        <w:rPr>
          <w:rFonts w:ascii="Times New Roman" w:hAnsi="Times New Roman"/>
          <w:b/>
          <w:i/>
          <w:spacing w:val="-1"/>
        </w:rPr>
        <w:t xml:space="preserve"> </w:t>
      </w:r>
      <w:r w:rsidRPr="001D330A">
        <w:rPr>
          <w:rFonts w:ascii="Times New Roman" w:hAnsi="Times New Roman"/>
          <w:b/>
          <w:i/>
          <w:spacing w:val="-2"/>
        </w:rPr>
        <w:t>Outline:</w:t>
      </w:r>
    </w:p>
    <w:p w14:paraId="155E8995" w14:textId="77777777" w:rsidR="009635F8" w:rsidRPr="008E4145" w:rsidRDefault="009635F8" w:rsidP="009635F8">
      <w:pPr>
        <w:pStyle w:val="ListParagraph"/>
        <w:widowControl w:val="0"/>
        <w:numPr>
          <w:ilvl w:val="2"/>
          <w:numId w:val="6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8E4145">
        <w:rPr>
          <w:rFonts w:ascii="Times New Roman" w:hAnsi="Times New Roman"/>
          <w:bCs/>
          <w:iCs/>
          <w:spacing w:val="-2"/>
        </w:rPr>
        <w:t>Review B.A.S. components</w:t>
      </w:r>
    </w:p>
    <w:p w14:paraId="66D0D06D" w14:textId="77777777" w:rsidR="009635F8" w:rsidRPr="00F9725D" w:rsidRDefault="009635F8" w:rsidP="009635F8">
      <w:pPr>
        <w:pStyle w:val="ListParagraph"/>
        <w:widowControl w:val="0"/>
        <w:numPr>
          <w:ilvl w:val="2"/>
          <w:numId w:val="6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F9725D">
        <w:rPr>
          <w:rFonts w:ascii="Times New Roman" w:hAnsi="Times New Roman"/>
          <w:bCs/>
          <w:iCs/>
          <w:spacing w:val="-2"/>
        </w:rPr>
        <w:t xml:space="preserve"> Use provided wire diagrams to wire various HVACR applications in the suitcase trainer</w:t>
      </w:r>
    </w:p>
    <w:p w14:paraId="73D8C162" w14:textId="77777777" w:rsidR="009635F8" w:rsidRPr="00F9725D" w:rsidRDefault="009635F8" w:rsidP="009635F8">
      <w:pPr>
        <w:pStyle w:val="ListParagraph"/>
        <w:widowControl w:val="0"/>
        <w:numPr>
          <w:ilvl w:val="2"/>
          <w:numId w:val="6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F9725D">
        <w:rPr>
          <w:rFonts w:ascii="Times New Roman" w:hAnsi="Times New Roman"/>
          <w:bCs/>
          <w:iCs/>
          <w:spacing w:val="-2"/>
        </w:rPr>
        <w:t>Students will draw a 4-20ma wire diagram that will be approved by the Professor.</w:t>
      </w:r>
    </w:p>
    <w:p w14:paraId="5D7FB9FF" w14:textId="77777777" w:rsidR="009635F8" w:rsidRPr="00F9725D" w:rsidRDefault="009635F8" w:rsidP="009635F8">
      <w:pPr>
        <w:pStyle w:val="ListParagraph"/>
        <w:widowControl w:val="0"/>
        <w:numPr>
          <w:ilvl w:val="2"/>
          <w:numId w:val="6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F9725D">
        <w:rPr>
          <w:rFonts w:ascii="Times New Roman" w:hAnsi="Times New Roman"/>
          <w:bCs/>
          <w:iCs/>
          <w:spacing w:val="-2"/>
        </w:rPr>
        <w:t>Students will tune a controlled loop using a D.C. voltage generator in the suitcase trainer.</w:t>
      </w:r>
    </w:p>
    <w:p w14:paraId="080F4CF9" w14:textId="77777777" w:rsidR="009635F8" w:rsidRPr="00F9725D" w:rsidRDefault="009635F8" w:rsidP="009635F8">
      <w:pPr>
        <w:pStyle w:val="ListParagraph"/>
        <w:widowControl w:val="0"/>
        <w:numPr>
          <w:ilvl w:val="2"/>
          <w:numId w:val="6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F9725D">
        <w:rPr>
          <w:rFonts w:ascii="Times New Roman" w:hAnsi="Times New Roman"/>
          <w:bCs/>
          <w:iCs/>
          <w:spacing w:val="-2"/>
        </w:rPr>
        <w:t xml:space="preserve">Students will </w:t>
      </w:r>
      <w:proofErr w:type="gramStart"/>
      <w:r w:rsidRPr="00F9725D">
        <w:rPr>
          <w:rFonts w:ascii="Times New Roman" w:hAnsi="Times New Roman"/>
          <w:bCs/>
          <w:iCs/>
          <w:spacing w:val="-2"/>
        </w:rPr>
        <w:t>adjust</w:t>
      </w:r>
      <w:proofErr w:type="gramEnd"/>
      <w:r w:rsidRPr="00F9725D">
        <w:rPr>
          <w:rFonts w:ascii="Times New Roman" w:hAnsi="Times New Roman"/>
          <w:bCs/>
          <w:iCs/>
          <w:spacing w:val="-2"/>
        </w:rPr>
        <w:t xml:space="preserve"> a P.I.D. controller using a wire diagram that they have drawn</w:t>
      </w:r>
      <w:r>
        <w:rPr>
          <w:rFonts w:ascii="Times New Roman" w:hAnsi="Times New Roman"/>
          <w:bCs/>
          <w:iCs/>
          <w:spacing w:val="-2"/>
        </w:rPr>
        <w:t>.</w:t>
      </w:r>
    </w:p>
    <w:p w14:paraId="4E089E0F" w14:textId="77777777" w:rsidR="009635F8" w:rsidRPr="00F9725D" w:rsidRDefault="009635F8" w:rsidP="009635F8">
      <w:pPr>
        <w:pStyle w:val="ListParagraph"/>
        <w:widowControl w:val="0"/>
        <w:numPr>
          <w:ilvl w:val="2"/>
          <w:numId w:val="6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F9725D">
        <w:rPr>
          <w:rFonts w:ascii="Times New Roman" w:hAnsi="Times New Roman"/>
          <w:bCs/>
          <w:iCs/>
          <w:spacing w:val="-2"/>
        </w:rPr>
        <w:t xml:space="preserve"> Students will apply what they learned with the suitcase trainer and physically wire B.A.S. controls/components to a variety of HVACR equipment that will be provided in the lab. </w:t>
      </w:r>
    </w:p>
    <w:p w14:paraId="3BA488BB" w14:textId="77777777" w:rsidR="009635F8" w:rsidRPr="0078112D" w:rsidRDefault="009635F8" w:rsidP="009635F8">
      <w:pPr>
        <w:pStyle w:val="BodyText"/>
        <w:spacing w:before="292"/>
        <w:rPr>
          <w:rFonts w:ascii="Times New Roman" w:hAnsi="Times New Roman"/>
          <w:b/>
          <w:i/>
          <w:sz w:val="22"/>
          <w:szCs w:val="22"/>
        </w:rPr>
      </w:pPr>
    </w:p>
    <w:p w14:paraId="2DD05C0F" w14:textId="77777777" w:rsidR="009635F8" w:rsidRPr="0078112D" w:rsidRDefault="009635F8" w:rsidP="009635F8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Outline</w:t>
      </w:r>
      <w:r w:rsidRPr="0078112D">
        <w:rPr>
          <w:rFonts w:ascii="Times New Roman" w:hAnsi="Times New Roman"/>
          <w:b/>
          <w:spacing w:val="-2"/>
        </w:rPr>
        <w:t xml:space="preserve"> Contributors:</w:t>
      </w:r>
    </w:p>
    <w:p w14:paraId="2D68722F" w14:textId="77777777" w:rsidR="009635F8" w:rsidRPr="0078112D" w:rsidRDefault="009635F8" w:rsidP="009635F8">
      <w:pPr>
        <w:pStyle w:val="BodyText"/>
        <w:ind w:left="12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 xml:space="preserve">Ken </w:t>
      </w:r>
      <w:r w:rsidRPr="0078112D">
        <w:rPr>
          <w:rFonts w:ascii="Times New Roman" w:hAnsi="Times New Roman"/>
          <w:spacing w:val="-2"/>
          <w:sz w:val="22"/>
          <w:szCs w:val="22"/>
        </w:rPr>
        <w:t>Stover</w:t>
      </w:r>
    </w:p>
    <w:p w14:paraId="1AF13A89" w14:textId="77777777" w:rsidR="009635F8" w:rsidRPr="0078112D" w:rsidRDefault="009635F8" w:rsidP="009635F8">
      <w:pPr>
        <w:pStyle w:val="BodyText"/>
        <w:rPr>
          <w:rFonts w:ascii="Times New Roman" w:hAnsi="Times New Roman"/>
          <w:sz w:val="22"/>
          <w:szCs w:val="22"/>
        </w:rPr>
      </w:pPr>
    </w:p>
    <w:p w14:paraId="335F5BDB" w14:textId="77777777" w:rsidR="009635F8" w:rsidRPr="001D330A" w:rsidRDefault="009635F8" w:rsidP="009635F8">
      <w:pPr>
        <w:ind w:left="120"/>
        <w:rPr>
          <w:rFonts w:ascii="Times New Roman" w:hAnsi="Times New Roman"/>
          <w:b/>
        </w:rPr>
      </w:pPr>
      <w:r w:rsidRPr="001D330A">
        <w:rPr>
          <w:rFonts w:ascii="Times New Roman" w:hAnsi="Times New Roman"/>
          <w:b/>
        </w:rPr>
        <w:t>Date</w:t>
      </w:r>
      <w:r w:rsidRPr="001D330A">
        <w:rPr>
          <w:rFonts w:ascii="Times New Roman" w:hAnsi="Times New Roman"/>
          <w:b/>
          <w:spacing w:val="-1"/>
        </w:rPr>
        <w:t xml:space="preserve"> </w:t>
      </w:r>
      <w:r w:rsidRPr="001D330A">
        <w:rPr>
          <w:rFonts w:ascii="Times New Roman" w:hAnsi="Times New Roman"/>
          <w:b/>
        </w:rPr>
        <w:t>Course</w:t>
      </w:r>
      <w:r w:rsidRPr="001D330A">
        <w:rPr>
          <w:rFonts w:ascii="Times New Roman" w:hAnsi="Times New Roman"/>
          <w:b/>
          <w:spacing w:val="-3"/>
        </w:rPr>
        <w:t xml:space="preserve"> </w:t>
      </w:r>
      <w:r w:rsidRPr="001D330A">
        <w:rPr>
          <w:rFonts w:ascii="Times New Roman" w:hAnsi="Times New Roman"/>
          <w:b/>
        </w:rPr>
        <w:t>Outline</w:t>
      </w:r>
      <w:r w:rsidRPr="001D330A">
        <w:rPr>
          <w:rFonts w:ascii="Times New Roman" w:hAnsi="Times New Roman"/>
          <w:b/>
          <w:spacing w:val="-4"/>
        </w:rPr>
        <w:t xml:space="preserve"> </w:t>
      </w:r>
      <w:r w:rsidRPr="001D330A">
        <w:rPr>
          <w:rFonts w:ascii="Times New Roman" w:hAnsi="Times New Roman"/>
          <w:b/>
        </w:rPr>
        <w:t>was</w:t>
      </w:r>
      <w:r w:rsidRPr="001D330A">
        <w:rPr>
          <w:rFonts w:ascii="Times New Roman" w:hAnsi="Times New Roman"/>
          <w:b/>
          <w:spacing w:val="1"/>
        </w:rPr>
        <w:t xml:space="preserve"> </w:t>
      </w:r>
      <w:r w:rsidRPr="001D330A">
        <w:rPr>
          <w:rFonts w:ascii="Times New Roman" w:hAnsi="Times New Roman"/>
          <w:b/>
          <w:spacing w:val="-2"/>
        </w:rPr>
        <w:t>approved:</w:t>
      </w:r>
    </w:p>
    <w:p w14:paraId="6C53C256" w14:textId="77777777" w:rsidR="009635F8" w:rsidRDefault="009635F8" w:rsidP="009635F8">
      <w:pPr>
        <w:rPr>
          <w:rFonts w:ascii="Times New Roman" w:hAnsi="Times New Roman"/>
        </w:rPr>
      </w:pPr>
    </w:p>
    <w:p w14:paraId="64535F04" w14:textId="77777777" w:rsidR="009635F8" w:rsidRPr="00805A27" w:rsidRDefault="009635F8" w:rsidP="009635F8">
      <w:pPr>
        <w:widowControl w:val="0"/>
        <w:autoSpaceDE w:val="0"/>
        <w:autoSpaceDN w:val="0"/>
        <w:ind w:left="120"/>
        <w:rPr>
          <w:rFonts w:ascii="Times New Roman" w:eastAsia="Calibri" w:hAnsi="Times New Roman" w:cs="Calibri"/>
          <w:b/>
          <w:bCs/>
          <w:sz w:val="22"/>
          <w:szCs w:val="24"/>
        </w:rPr>
      </w:pPr>
      <w:r w:rsidRPr="00805A27">
        <w:rPr>
          <w:rFonts w:ascii="Times New Roman" w:eastAsia="Calibri" w:hAnsi="Times New Roman" w:cs="Calibri"/>
          <w:b/>
          <w:bCs/>
          <w:spacing w:val="-2"/>
          <w:sz w:val="22"/>
          <w:szCs w:val="24"/>
        </w:rPr>
        <w:lastRenderedPageBreak/>
        <w:t>4/5/2024</w:t>
      </w:r>
    </w:p>
    <w:p w14:paraId="1EDADA3B" w14:textId="77777777" w:rsidR="009635F8" w:rsidRDefault="009635F8"/>
    <w:sectPr w:rsidR="00963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E40"/>
    <w:multiLevelType w:val="hybridMultilevel"/>
    <w:tmpl w:val="3B6030CC"/>
    <w:lvl w:ilvl="0" w:tplc="FFFFFFFF">
      <w:start w:val="1"/>
      <w:numFmt w:val="decimal"/>
      <w:lvlText w:val="%1."/>
      <w:lvlJc w:val="left"/>
      <w:pPr>
        <w:ind w:left="1200" w:hanging="72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200" w:hanging="7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1086E38">
      <w:start w:val="1"/>
      <w:numFmt w:val="decimal"/>
      <w:lvlText w:val="%3."/>
      <w:lvlJc w:val="left"/>
      <w:pPr>
        <w:ind w:left="1080" w:hanging="360"/>
      </w:pPr>
      <w:rPr>
        <w:rFonts w:ascii="Times New Roman" w:eastAsia="SimSun" w:hAnsi="Times New Roman" w:cs="Times New Roman"/>
        <w:b w:val="0"/>
        <w:i w:val="0"/>
      </w:rPr>
    </w:lvl>
    <w:lvl w:ilvl="3" w:tplc="FFFFFFFF">
      <w:numFmt w:val="bullet"/>
      <w:lvlText w:val="•"/>
      <w:lvlJc w:val="left"/>
      <w:pPr>
        <w:ind w:left="3714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9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28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66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13F6BF6"/>
    <w:multiLevelType w:val="hybridMultilevel"/>
    <w:tmpl w:val="3F62F7FC"/>
    <w:lvl w:ilvl="0" w:tplc="7CD2EC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516D642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42954"/>
    <w:multiLevelType w:val="multilevel"/>
    <w:tmpl w:val="84C29642"/>
    <w:lvl w:ilvl="0">
      <w:start w:val="1"/>
      <w:numFmt w:val="decimal"/>
      <w:lvlText w:val="%1)"/>
      <w:lvlJc w:val="left"/>
      <w:pPr>
        <w:ind w:left="144" w:hanging="144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936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F96366"/>
    <w:multiLevelType w:val="hybridMultilevel"/>
    <w:tmpl w:val="C1B6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C2235"/>
    <w:multiLevelType w:val="hybridMultilevel"/>
    <w:tmpl w:val="F43E7E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6F49BFE">
      <w:start w:val="4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B61F2"/>
    <w:multiLevelType w:val="hybridMultilevel"/>
    <w:tmpl w:val="8BA6067C"/>
    <w:lvl w:ilvl="0" w:tplc="1E18C61E">
      <w:start w:val="1"/>
      <w:numFmt w:val="upperRoman"/>
      <w:lvlText w:val="%1."/>
      <w:lvlJc w:val="left"/>
      <w:pPr>
        <w:ind w:left="1200" w:hanging="720"/>
      </w:pPr>
      <w:rPr>
        <w:rFonts w:hint="default"/>
        <w:b/>
        <w:bCs w:val="0"/>
        <w:i/>
        <w:iCs w:val="0"/>
        <w:color w:val="auto"/>
        <w:spacing w:val="0"/>
        <w:w w:val="100"/>
        <w:lang w:val="en-US" w:eastAsia="en-US" w:bidi="ar-SA"/>
      </w:rPr>
    </w:lvl>
    <w:lvl w:ilvl="1" w:tplc="23D293B8">
      <w:numFmt w:val="bullet"/>
      <w:lvlText w:val="•"/>
      <w:lvlJc w:val="left"/>
      <w:pPr>
        <w:ind w:left="120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F9C8F5E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9606DA2C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803E3D3E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EE70C6A8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90C2F6B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9FDEA02A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 w:tplc="E3328C9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 w16cid:durableId="634070424">
    <w:abstractNumId w:val="5"/>
  </w:num>
  <w:num w:numId="2" w16cid:durableId="477527898">
    <w:abstractNumId w:val="2"/>
  </w:num>
  <w:num w:numId="3" w16cid:durableId="1676109418">
    <w:abstractNumId w:val="1"/>
  </w:num>
  <w:num w:numId="4" w16cid:durableId="1914850310">
    <w:abstractNumId w:val="4"/>
  </w:num>
  <w:num w:numId="5" w16cid:durableId="397023433">
    <w:abstractNumId w:val="3"/>
  </w:num>
  <w:num w:numId="6" w16cid:durableId="143729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F8"/>
    <w:rsid w:val="00302269"/>
    <w:rsid w:val="004B2DB0"/>
    <w:rsid w:val="008724DA"/>
    <w:rsid w:val="009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DF2C"/>
  <w15:chartTrackingRefBased/>
  <w15:docId w15:val="{863A0E43-F2B4-4104-87C2-BBFF8498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F8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3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6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63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5F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635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635F8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9635F8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2</cp:revision>
  <dcterms:created xsi:type="dcterms:W3CDTF">2026-05-11T15:13:00Z</dcterms:created>
  <dcterms:modified xsi:type="dcterms:W3CDTF">2026-05-12T12:34:00Z</dcterms:modified>
</cp:coreProperties>
</file>