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1040331865"/>
        <w:docPartObj>
          <w:docPartGallery w:val="Cover Pages"/>
          <w:docPartUnique/>
        </w:docPartObj>
      </w:sdtPr>
      <w:sdtEndPr/>
      <w:sdtContent>
        <w:p w14:paraId="0699F97C" w14:textId="77777777" w:rsidR="009F45C5" w:rsidRPr="00D5581B" w:rsidRDefault="009F45C5" w:rsidP="009F45C5">
          <w:pPr>
            <w:tabs>
              <w:tab w:val="center" w:pos="4680"/>
            </w:tabs>
            <w:suppressAutoHyphens/>
            <w:jc w:val="center"/>
            <w:rPr>
              <w:rFonts w:ascii="Arial" w:hAnsi="Arial" w:cs="Arial"/>
              <w:spacing w:val="-3"/>
              <w:sz w:val="22"/>
              <w:szCs w:val="22"/>
            </w:rPr>
          </w:pPr>
          <w:r w:rsidRPr="00D5581B">
            <w:rPr>
              <w:rFonts w:ascii="Arial" w:hAnsi="Arial" w:cs="Arial"/>
              <w:spacing w:val="-3"/>
              <w:sz w:val="22"/>
              <w:szCs w:val="22"/>
            </w:rPr>
            <w:t>MOHAWK VALLEY COMMUNITY COLLEGE</w:t>
          </w:r>
          <w:r w:rsidRPr="00D5581B">
            <w:rPr>
              <w:rFonts w:ascii="Arial" w:hAnsi="Arial" w:cs="Arial"/>
              <w:spacing w:val="-3"/>
              <w:sz w:val="22"/>
              <w:szCs w:val="22"/>
            </w:rPr>
            <w:fldChar w:fldCharType="begin"/>
          </w:r>
          <w:r w:rsidRPr="00D5581B">
            <w:rPr>
              <w:rFonts w:ascii="Arial" w:hAnsi="Arial" w:cs="Arial"/>
              <w:spacing w:val="-3"/>
              <w:sz w:val="22"/>
              <w:szCs w:val="22"/>
            </w:rPr>
            <w:instrText xml:space="preserve">PRIVATE </w:instrText>
          </w:r>
          <w:r w:rsidRPr="00D5581B">
            <w:rPr>
              <w:rFonts w:ascii="Arial" w:hAnsi="Arial" w:cs="Arial"/>
              <w:spacing w:val="-3"/>
              <w:sz w:val="22"/>
              <w:szCs w:val="22"/>
            </w:rPr>
            <w:fldChar w:fldCharType="end"/>
          </w:r>
        </w:p>
        <w:p w14:paraId="5C04CCCE" w14:textId="77777777" w:rsidR="009F45C5" w:rsidRPr="00D5581B" w:rsidRDefault="009F45C5" w:rsidP="009F45C5">
          <w:pPr>
            <w:tabs>
              <w:tab w:val="center" w:pos="4680"/>
            </w:tabs>
            <w:suppressAutoHyphens/>
            <w:jc w:val="center"/>
            <w:rPr>
              <w:rFonts w:ascii="Arial" w:hAnsi="Arial" w:cs="Arial"/>
              <w:spacing w:val="-3"/>
              <w:sz w:val="22"/>
              <w:szCs w:val="22"/>
            </w:rPr>
          </w:pPr>
          <w:r w:rsidRPr="00D5581B">
            <w:rPr>
              <w:rFonts w:ascii="Arial" w:hAnsi="Arial" w:cs="Arial"/>
              <w:spacing w:val="-3"/>
              <w:sz w:val="22"/>
              <w:szCs w:val="22"/>
            </w:rPr>
            <w:t>UTICA and ROME, NEW YORK</w:t>
          </w:r>
        </w:p>
        <w:p w14:paraId="3F31F4F8" w14:textId="77777777" w:rsidR="009F45C5" w:rsidRPr="00D5581B" w:rsidRDefault="009F45C5" w:rsidP="009F45C5">
          <w:pPr>
            <w:tabs>
              <w:tab w:val="left" w:pos="-720"/>
            </w:tabs>
            <w:suppressAutoHyphens/>
            <w:jc w:val="both"/>
            <w:rPr>
              <w:rFonts w:ascii="Arial" w:hAnsi="Arial" w:cs="Arial"/>
              <w:spacing w:val="-3"/>
              <w:sz w:val="22"/>
              <w:szCs w:val="22"/>
            </w:rPr>
          </w:pPr>
        </w:p>
        <w:p w14:paraId="7A8FAAC7" w14:textId="77777777" w:rsidR="009F45C5" w:rsidRPr="00D5581B" w:rsidRDefault="009F45C5" w:rsidP="009F45C5">
          <w:pPr>
            <w:tabs>
              <w:tab w:val="left" w:pos="-720"/>
            </w:tabs>
            <w:suppressAutoHyphens/>
            <w:jc w:val="both"/>
            <w:rPr>
              <w:rFonts w:ascii="Arial" w:hAnsi="Arial" w:cs="Arial"/>
              <w:spacing w:val="-3"/>
              <w:sz w:val="22"/>
              <w:szCs w:val="22"/>
            </w:rPr>
          </w:pPr>
        </w:p>
        <w:p w14:paraId="74978894" w14:textId="77777777" w:rsidR="009F45C5" w:rsidRPr="00D5581B" w:rsidRDefault="009F45C5" w:rsidP="009F45C5">
          <w:pPr>
            <w:tabs>
              <w:tab w:val="left" w:pos="-720"/>
            </w:tabs>
            <w:suppressAutoHyphens/>
            <w:jc w:val="both"/>
            <w:rPr>
              <w:rFonts w:ascii="Arial" w:hAnsi="Arial" w:cs="Arial"/>
              <w:spacing w:val="-3"/>
              <w:sz w:val="22"/>
              <w:szCs w:val="22"/>
            </w:rPr>
          </w:pPr>
        </w:p>
        <w:p w14:paraId="745F925E" w14:textId="77777777" w:rsidR="009F45C5" w:rsidRPr="00D5581B" w:rsidRDefault="009F45C5" w:rsidP="009F45C5">
          <w:pPr>
            <w:tabs>
              <w:tab w:val="left" w:pos="-720"/>
            </w:tabs>
            <w:suppressAutoHyphens/>
            <w:jc w:val="both"/>
            <w:rPr>
              <w:rFonts w:ascii="Arial" w:hAnsi="Arial" w:cs="Arial"/>
              <w:spacing w:val="-3"/>
              <w:sz w:val="22"/>
              <w:szCs w:val="22"/>
            </w:rPr>
          </w:pPr>
        </w:p>
        <w:p w14:paraId="117F230D" w14:textId="77777777" w:rsidR="009F45C5" w:rsidRPr="00D5581B" w:rsidRDefault="009F45C5" w:rsidP="009F45C5">
          <w:pPr>
            <w:tabs>
              <w:tab w:val="left" w:pos="-720"/>
            </w:tabs>
            <w:suppressAutoHyphens/>
            <w:jc w:val="both"/>
            <w:rPr>
              <w:rFonts w:ascii="Arial" w:hAnsi="Arial" w:cs="Arial"/>
              <w:spacing w:val="-3"/>
              <w:sz w:val="22"/>
              <w:szCs w:val="22"/>
            </w:rPr>
          </w:pPr>
        </w:p>
        <w:p w14:paraId="557069C9" w14:textId="77777777" w:rsidR="009F45C5" w:rsidRPr="00D5581B" w:rsidRDefault="009F45C5" w:rsidP="009F45C5">
          <w:pPr>
            <w:tabs>
              <w:tab w:val="left" w:pos="-720"/>
            </w:tabs>
            <w:suppressAutoHyphens/>
            <w:jc w:val="both"/>
            <w:rPr>
              <w:rFonts w:ascii="Arial" w:hAnsi="Arial" w:cs="Arial"/>
              <w:spacing w:val="-3"/>
              <w:sz w:val="22"/>
              <w:szCs w:val="22"/>
            </w:rPr>
          </w:pPr>
        </w:p>
        <w:p w14:paraId="54972979" w14:textId="77777777" w:rsidR="009F45C5" w:rsidRPr="00D5581B" w:rsidRDefault="009F45C5" w:rsidP="009F45C5">
          <w:pPr>
            <w:tabs>
              <w:tab w:val="left" w:pos="-720"/>
            </w:tabs>
            <w:suppressAutoHyphens/>
            <w:jc w:val="both"/>
            <w:rPr>
              <w:rFonts w:ascii="Arial" w:hAnsi="Arial" w:cs="Arial"/>
              <w:spacing w:val="-3"/>
              <w:sz w:val="22"/>
              <w:szCs w:val="22"/>
            </w:rPr>
          </w:pPr>
        </w:p>
        <w:p w14:paraId="461EDE8C" w14:textId="77777777" w:rsidR="009F45C5" w:rsidRPr="00D5581B" w:rsidRDefault="009F45C5" w:rsidP="009F45C5">
          <w:pPr>
            <w:tabs>
              <w:tab w:val="left" w:pos="-720"/>
            </w:tabs>
            <w:suppressAutoHyphens/>
            <w:jc w:val="both"/>
            <w:rPr>
              <w:rFonts w:ascii="Arial" w:hAnsi="Arial" w:cs="Arial"/>
              <w:spacing w:val="-3"/>
              <w:sz w:val="22"/>
              <w:szCs w:val="22"/>
            </w:rPr>
          </w:pPr>
        </w:p>
        <w:p w14:paraId="294C87AA" w14:textId="77777777" w:rsidR="009F45C5" w:rsidRPr="00D5581B" w:rsidRDefault="009F45C5" w:rsidP="009F45C5">
          <w:pPr>
            <w:tabs>
              <w:tab w:val="left" w:pos="-720"/>
            </w:tabs>
            <w:suppressAutoHyphens/>
            <w:jc w:val="both"/>
            <w:rPr>
              <w:rFonts w:ascii="Arial" w:hAnsi="Arial" w:cs="Arial"/>
              <w:spacing w:val="-3"/>
              <w:sz w:val="22"/>
              <w:szCs w:val="22"/>
            </w:rPr>
          </w:pPr>
        </w:p>
        <w:p w14:paraId="77FD4053" w14:textId="77777777" w:rsidR="009F45C5" w:rsidRPr="00D5581B" w:rsidRDefault="009F45C5" w:rsidP="009F45C5">
          <w:pPr>
            <w:tabs>
              <w:tab w:val="center" w:pos="4320"/>
            </w:tabs>
            <w:suppressAutoHyphens/>
            <w:jc w:val="center"/>
            <w:rPr>
              <w:rFonts w:ascii="Arial" w:hAnsi="Arial" w:cs="Arial"/>
              <w:spacing w:val="-3"/>
              <w:sz w:val="22"/>
              <w:szCs w:val="22"/>
            </w:rPr>
          </w:pPr>
          <w:r w:rsidRPr="00D5581B">
            <w:rPr>
              <w:rFonts w:ascii="Arial" w:hAnsi="Arial" w:cs="Arial"/>
              <w:spacing w:val="-3"/>
              <w:sz w:val="22"/>
              <w:szCs w:val="22"/>
            </w:rPr>
            <w:t>COURSE OUTLINE</w:t>
          </w:r>
        </w:p>
        <w:p w14:paraId="49999980" w14:textId="77777777" w:rsidR="009F45C5" w:rsidRPr="00D5581B" w:rsidRDefault="009F45C5" w:rsidP="009F45C5">
          <w:pPr>
            <w:tabs>
              <w:tab w:val="left" w:pos="-720"/>
            </w:tabs>
            <w:suppressAutoHyphens/>
            <w:jc w:val="center"/>
            <w:rPr>
              <w:rFonts w:ascii="Arial" w:hAnsi="Arial" w:cs="Arial"/>
              <w:spacing w:val="-3"/>
              <w:sz w:val="22"/>
              <w:szCs w:val="22"/>
            </w:rPr>
          </w:pPr>
        </w:p>
        <w:p w14:paraId="24A2AC54" w14:textId="77777777" w:rsidR="009F45C5" w:rsidRPr="00D5581B" w:rsidRDefault="009F45C5" w:rsidP="009F45C5">
          <w:pPr>
            <w:tabs>
              <w:tab w:val="center" w:pos="4680"/>
            </w:tabs>
            <w:suppressAutoHyphens/>
            <w:jc w:val="center"/>
            <w:rPr>
              <w:rFonts w:ascii="Arial" w:hAnsi="Arial" w:cs="Arial"/>
              <w:spacing w:val="-3"/>
              <w:sz w:val="22"/>
              <w:szCs w:val="22"/>
            </w:rPr>
          </w:pPr>
          <w:r w:rsidRPr="00D5581B">
            <w:rPr>
              <w:rFonts w:ascii="Arial" w:hAnsi="Arial" w:cs="Arial"/>
              <w:spacing w:val="-3"/>
              <w:sz w:val="22"/>
              <w:szCs w:val="22"/>
            </w:rPr>
            <w:t>MA09</w:t>
          </w:r>
          <w:r w:rsidR="00140DB2">
            <w:rPr>
              <w:rFonts w:ascii="Arial" w:hAnsi="Arial" w:cs="Arial"/>
              <w:spacing w:val="-3"/>
              <w:sz w:val="22"/>
              <w:szCs w:val="22"/>
            </w:rPr>
            <w:t>6</w:t>
          </w:r>
        </w:p>
        <w:p w14:paraId="0FB9CA6A" w14:textId="77777777" w:rsidR="009F45C5" w:rsidRPr="00D5581B" w:rsidRDefault="009F45C5" w:rsidP="009F45C5">
          <w:pPr>
            <w:tabs>
              <w:tab w:val="center" w:pos="4680"/>
            </w:tabs>
            <w:suppressAutoHyphens/>
            <w:jc w:val="center"/>
            <w:rPr>
              <w:rFonts w:ascii="Arial" w:hAnsi="Arial" w:cs="Arial"/>
              <w:spacing w:val="-3"/>
              <w:sz w:val="22"/>
              <w:szCs w:val="22"/>
            </w:rPr>
          </w:pPr>
        </w:p>
        <w:p w14:paraId="65970B50" w14:textId="77777777" w:rsidR="009F45C5" w:rsidRPr="00D5581B" w:rsidRDefault="009F45C5" w:rsidP="009F45C5">
          <w:pPr>
            <w:tabs>
              <w:tab w:val="center" w:pos="4680"/>
            </w:tabs>
            <w:suppressAutoHyphens/>
            <w:jc w:val="center"/>
            <w:rPr>
              <w:rFonts w:ascii="Arial" w:hAnsi="Arial" w:cs="Arial"/>
              <w:spacing w:val="-3"/>
              <w:sz w:val="22"/>
              <w:szCs w:val="22"/>
            </w:rPr>
          </w:pPr>
          <w:r w:rsidRPr="00D5581B">
            <w:rPr>
              <w:rFonts w:ascii="Arial" w:hAnsi="Arial" w:cs="Arial"/>
              <w:spacing w:val="-3"/>
              <w:sz w:val="22"/>
              <w:szCs w:val="22"/>
            </w:rPr>
            <w:t>MATHEMATICAL LITERACY</w:t>
          </w:r>
        </w:p>
        <w:p w14:paraId="6E99EEDA" w14:textId="77777777" w:rsidR="009F45C5" w:rsidRPr="00D5581B" w:rsidRDefault="009F45C5" w:rsidP="009F45C5">
          <w:pPr>
            <w:tabs>
              <w:tab w:val="left" w:pos="-720"/>
            </w:tabs>
            <w:suppressAutoHyphens/>
            <w:jc w:val="both"/>
            <w:rPr>
              <w:rFonts w:ascii="Arial" w:hAnsi="Arial" w:cs="Arial"/>
              <w:spacing w:val="-3"/>
              <w:sz w:val="22"/>
              <w:szCs w:val="22"/>
            </w:rPr>
          </w:pPr>
        </w:p>
        <w:p w14:paraId="226D0587" w14:textId="77777777" w:rsidR="009F45C5" w:rsidRPr="00D5581B" w:rsidRDefault="009F45C5" w:rsidP="009F45C5">
          <w:pPr>
            <w:tabs>
              <w:tab w:val="left" w:pos="-720"/>
            </w:tabs>
            <w:suppressAutoHyphens/>
            <w:jc w:val="both"/>
            <w:rPr>
              <w:rFonts w:ascii="Arial" w:hAnsi="Arial" w:cs="Arial"/>
              <w:spacing w:val="-3"/>
              <w:sz w:val="22"/>
              <w:szCs w:val="22"/>
            </w:rPr>
          </w:pPr>
        </w:p>
        <w:p w14:paraId="4B79C7E9" w14:textId="77777777" w:rsidR="009F45C5" w:rsidRPr="00D5581B" w:rsidRDefault="009F45C5" w:rsidP="009F45C5">
          <w:pPr>
            <w:tabs>
              <w:tab w:val="left" w:pos="-720"/>
            </w:tabs>
            <w:suppressAutoHyphens/>
            <w:jc w:val="both"/>
            <w:rPr>
              <w:rFonts w:ascii="Arial" w:hAnsi="Arial" w:cs="Arial"/>
              <w:spacing w:val="-3"/>
              <w:sz w:val="22"/>
              <w:szCs w:val="22"/>
            </w:rPr>
          </w:pPr>
        </w:p>
        <w:p w14:paraId="19F71482" w14:textId="77777777" w:rsidR="009F45C5" w:rsidRPr="00D5581B" w:rsidRDefault="009F45C5" w:rsidP="009F45C5">
          <w:pPr>
            <w:tabs>
              <w:tab w:val="left" w:pos="-720"/>
            </w:tabs>
            <w:suppressAutoHyphens/>
            <w:jc w:val="both"/>
            <w:rPr>
              <w:rFonts w:ascii="Arial" w:hAnsi="Arial" w:cs="Arial"/>
              <w:spacing w:val="-3"/>
              <w:sz w:val="22"/>
              <w:szCs w:val="22"/>
            </w:rPr>
          </w:pPr>
        </w:p>
        <w:p w14:paraId="36DA710E" w14:textId="77777777" w:rsidR="009F45C5" w:rsidRPr="00D5581B" w:rsidRDefault="009F45C5" w:rsidP="009F45C5">
          <w:pPr>
            <w:tabs>
              <w:tab w:val="left" w:pos="-720"/>
            </w:tabs>
            <w:suppressAutoHyphens/>
            <w:jc w:val="both"/>
            <w:rPr>
              <w:rFonts w:ascii="Arial" w:hAnsi="Arial" w:cs="Arial"/>
              <w:spacing w:val="-3"/>
              <w:sz w:val="22"/>
              <w:szCs w:val="22"/>
            </w:rPr>
          </w:pPr>
        </w:p>
        <w:p w14:paraId="752FF7E8" w14:textId="77777777" w:rsidR="009F45C5" w:rsidRPr="00D5581B" w:rsidRDefault="009F45C5" w:rsidP="009F45C5">
          <w:pPr>
            <w:tabs>
              <w:tab w:val="left" w:pos="-720"/>
            </w:tabs>
            <w:suppressAutoHyphens/>
            <w:jc w:val="both"/>
            <w:rPr>
              <w:rFonts w:ascii="Arial" w:hAnsi="Arial" w:cs="Arial"/>
              <w:spacing w:val="-3"/>
              <w:sz w:val="22"/>
              <w:szCs w:val="22"/>
            </w:rPr>
          </w:pPr>
        </w:p>
        <w:p w14:paraId="4C46669B" w14:textId="77777777" w:rsidR="009F45C5" w:rsidRPr="00D5581B" w:rsidRDefault="009F45C5" w:rsidP="009F45C5">
          <w:pPr>
            <w:tabs>
              <w:tab w:val="left" w:pos="-720"/>
            </w:tabs>
            <w:suppressAutoHyphens/>
            <w:jc w:val="both"/>
            <w:rPr>
              <w:rFonts w:ascii="Arial" w:hAnsi="Arial" w:cs="Arial"/>
              <w:spacing w:val="-3"/>
              <w:sz w:val="22"/>
              <w:szCs w:val="22"/>
            </w:rPr>
          </w:pPr>
        </w:p>
        <w:p w14:paraId="43DB34BB" w14:textId="77777777" w:rsidR="009F45C5" w:rsidRPr="00D5581B" w:rsidRDefault="009F45C5" w:rsidP="009F45C5">
          <w:pPr>
            <w:tabs>
              <w:tab w:val="left" w:pos="-720"/>
            </w:tabs>
            <w:suppressAutoHyphens/>
            <w:jc w:val="both"/>
            <w:rPr>
              <w:rFonts w:ascii="Arial" w:hAnsi="Arial" w:cs="Arial"/>
              <w:spacing w:val="-3"/>
              <w:sz w:val="22"/>
              <w:szCs w:val="22"/>
            </w:rPr>
          </w:pPr>
        </w:p>
        <w:p w14:paraId="4B82BD67" w14:textId="77777777" w:rsidR="009F45C5" w:rsidRPr="00D5581B" w:rsidRDefault="009F45C5" w:rsidP="009F45C5">
          <w:pPr>
            <w:tabs>
              <w:tab w:val="left" w:pos="-720"/>
            </w:tabs>
            <w:suppressAutoHyphens/>
            <w:jc w:val="both"/>
            <w:rPr>
              <w:rFonts w:ascii="Arial" w:hAnsi="Arial" w:cs="Arial"/>
              <w:spacing w:val="-3"/>
              <w:sz w:val="22"/>
              <w:szCs w:val="22"/>
            </w:rPr>
          </w:pPr>
        </w:p>
        <w:p w14:paraId="71A8FF97" w14:textId="77777777" w:rsidR="009F45C5" w:rsidRPr="00D5581B" w:rsidRDefault="009F45C5" w:rsidP="009F45C5">
          <w:pPr>
            <w:tabs>
              <w:tab w:val="left" w:pos="-720"/>
            </w:tabs>
            <w:suppressAutoHyphens/>
            <w:jc w:val="both"/>
            <w:rPr>
              <w:rFonts w:ascii="Arial" w:hAnsi="Arial" w:cs="Arial"/>
              <w:spacing w:val="-3"/>
              <w:sz w:val="22"/>
              <w:szCs w:val="22"/>
            </w:rPr>
          </w:pPr>
        </w:p>
        <w:p w14:paraId="7B6248A0" w14:textId="77777777" w:rsidR="009F45C5" w:rsidRPr="00D5581B" w:rsidRDefault="009F45C5" w:rsidP="009F45C5">
          <w:pPr>
            <w:tabs>
              <w:tab w:val="left" w:pos="-720"/>
            </w:tabs>
            <w:suppressAutoHyphens/>
            <w:jc w:val="both"/>
            <w:rPr>
              <w:rFonts w:ascii="Arial" w:hAnsi="Arial" w:cs="Arial"/>
              <w:spacing w:val="-3"/>
              <w:sz w:val="22"/>
              <w:szCs w:val="22"/>
            </w:rPr>
          </w:pPr>
        </w:p>
        <w:p w14:paraId="04891D3C" w14:textId="77777777" w:rsidR="009F45C5" w:rsidRPr="00D5581B" w:rsidRDefault="009F45C5" w:rsidP="009F45C5">
          <w:pPr>
            <w:tabs>
              <w:tab w:val="left" w:pos="-720"/>
            </w:tabs>
            <w:suppressAutoHyphens/>
            <w:jc w:val="both"/>
            <w:rPr>
              <w:rFonts w:ascii="Arial" w:hAnsi="Arial" w:cs="Arial"/>
              <w:spacing w:val="-3"/>
              <w:sz w:val="22"/>
              <w:szCs w:val="22"/>
            </w:rPr>
          </w:pPr>
        </w:p>
        <w:p w14:paraId="1B334B0F" w14:textId="77777777" w:rsidR="009F45C5" w:rsidRPr="00D5581B" w:rsidRDefault="009F45C5" w:rsidP="009F45C5">
          <w:pPr>
            <w:tabs>
              <w:tab w:val="left" w:pos="-720"/>
            </w:tabs>
            <w:suppressAutoHyphens/>
            <w:jc w:val="both"/>
            <w:rPr>
              <w:rFonts w:ascii="Arial" w:hAnsi="Arial" w:cs="Arial"/>
              <w:spacing w:val="-3"/>
              <w:sz w:val="22"/>
              <w:szCs w:val="22"/>
            </w:rPr>
          </w:pPr>
        </w:p>
        <w:p w14:paraId="19D34423" w14:textId="77777777" w:rsidR="009F45C5" w:rsidRPr="00D5581B" w:rsidRDefault="009F45C5" w:rsidP="009F45C5">
          <w:pPr>
            <w:tabs>
              <w:tab w:val="left" w:pos="-720"/>
            </w:tabs>
            <w:suppressAutoHyphens/>
            <w:jc w:val="both"/>
            <w:rPr>
              <w:rFonts w:ascii="Arial" w:hAnsi="Arial" w:cs="Arial"/>
              <w:spacing w:val="-3"/>
              <w:sz w:val="22"/>
              <w:szCs w:val="22"/>
            </w:rPr>
          </w:pPr>
        </w:p>
        <w:p w14:paraId="58E9A358" w14:textId="77777777" w:rsidR="009F45C5" w:rsidRPr="00D5581B" w:rsidRDefault="009F45C5" w:rsidP="009F45C5">
          <w:pPr>
            <w:tabs>
              <w:tab w:val="left" w:pos="-720"/>
            </w:tabs>
            <w:suppressAutoHyphens/>
            <w:jc w:val="both"/>
            <w:rPr>
              <w:rFonts w:ascii="Arial" w:hAnsi="Arial" w:cs="Arial"/>
              <w:spacing w:val="-3"/>
              <w:sz w:val="22"/>
              <w:szCs w:val="22"/>
            </w:rPr>
          </w:pPr>
        </w:p>
        <w:p w14:paraId="162C3C64" w14:textId="77777777" w:rsidR="009F45C5" w:rsidRPr="00D5581B" w:rsidRDefault="009F45C5" w:rsidP="009F45C5">
          <w:pPr>
            <w:tabs>
              <w:tab w:val="left" w:pos="-720"/>
            </w:tabs>
            <w:suppressAutoHyphens/>
            <w:jc w:val="both"/>
            <w:rPr>
              <w:rFonts w:ascii="Arial" w:hAnsi="Arial" w:cs="Arial"/>
              <w:spacing w:val="-3"/>
              <w:sz w:val="22"/>
              <w:szCs w:val="22"/>
            </w:rPr>
          </w:pPr>
        </w:p>
        <w:p w14:paraId="65A2DADA" w14:textId="44EC819B" w:rsidR="009F45C5" w:rsidRPr="00D5581B" w:rsidRDefault="009F45C5" w:rsidP="009F45C5">
          <w:pPr>
            <w:tabs>
              <w:tab w:val="left" w:pos="-720"/>
            </w:tabs>
            <w:suppressAutoHyphens/>
            <w:jc w:val="both"/>
            <w:rPr>
              <w:rFonts w:ascii="Arial" w:hAnsi="Arial" w:cs="Arial"/>
              <w:spacing w:val="-3"/>
              <w:sz w:val="22"/>
              <w:szCs w:val="22"/>
            </w:rPr>
          </w:pPr>
          <w:proofErr w:type="gramStart"/>
          <w:r w:rsidRPr="00D5581B">
            <w:rPr>
              <w:rFonts w:ascii="Arial" w:hAnsi="Arial" w:cs="Arial"/>
              <w:spacing w:val="-3"/>
              <w:sz w:val="22"/>
              <w:szCs w:val="22"/>
            </w:rPr>
            <w:t>Prepared  November</w:t>
          </w:r>
          <w:proofErr w:type="gramEnd"/>
          <w:r w:rsidRPr="00D5581B">
            <w:rPr>
              <w:rFonts w:ascii="Arial" w:hAnsi="Arial" w:cs="Arial"/>
              <w:spacing w:val="-3"/>
              <w:sz w:val="22"/>
              <w:szCs w:val="22"/>
            </w:rPr>
            <w:t xml:space="preserve"> 2015</w:t>
          </w:r>
        </w:p>
        <w:p w14:paraId="33B2BBAE" w14:textId="77777777" w:rsidR="009F45C5" w:rsidRPr="00D5581B" w:rsidRDefault="009F45C5" w:rsidP="009F45C5">
          <w:pPr>
            <w:tabs>
              <w:tab w:val="left" w:pos="-720"/>
            </w:tabs>
            <w:suppressAutoHyphens/>
            <w:jc w:val="both"/>
            <w:rPr>
              <w:rFonts w:ascii="Arial" w:hAnsi="Arial" w:cs="Arial"/>
              <w:spacing w:val="-3"/>
              <w:sz w:val="22"/>
              <w:szCs w:val="22"/>
            </w:rPr>
          </w:pPr>
        </w:p>
        <w:p w14:paraId="6AD6DDEC" w14:textId="77777777" w:rsidR="009F45C5" w:rsidRPr="00D5581B" w:rsidRDefault="009F45C5" w:rsidP="009F45C5">
          <w:pPr>
            <w:tabs>
              <w:tab w:val="left" w:pos="-720"/>
            </w:tabs>
            <w:suppressAutoHyphens/>
            <w:jc w:val="both"/>
            <w:rPr>
              <w:rFonts w:ascii="Arial" w:hAnsi="Arial" w:cs="Arial"/>
              <w:spacing w:val="-3"/>
              <w:sz w:val="22"/>
              <w:szCs w:val="22"/>
            </w:rPr>
          </w:pPr>
        </w:p>
        <w:p w14:paraId="500C8D29" w14:textId="77777777" w:rsidR="009F45C5" w:rsidRPr="00D5581B" w:rsidRDefault="009F45C5" w:rsidP="009F45C5">
          <w:pPr>
            <w:tabs>
              <w:tab w:val="left" w:pos="-720"/>
            </w:tabs>
            <w:suppressAutoHyphens/>
            <w:jc w:val="both"/>
            <w:rPr>
              <w:rFonts w:ascii="Arial" w:hAnsi="Arial" w:cs="Arial"/>
              <w:spacing w:val="-3"/>
              <w:sz w:val="22"/>
              <w:szCs w:val="22"/>
            </w:rPr>
          </w:pPr>
        </w:p>
        <w:p w14:paraId="0C90436D" w14:textId="77777777" w:rsidR="009F45C5" w:rsidRPr="00D5581B" w:rsidRDefault="009F45C5" w:rsidP="009F45C5">
          <w:pPr>
            <w:tabs>
              <w:tab w:val="center" w:pos="4680"/>
            </w:tabs>
            <w:suppressAutoHyphens/>
            <w:jc w:val="both"/>
            <w:rPr>
              <w:rFonts w:ascii="Arial" w:hAnsi="Arial" w:cs="Arial"/>
              <w:spacing w:val="-3"/>
              <w:sz w:val="22"/>
              <w:szCs w:val="22"/>
            </w:rPr>
          </w:pPr>
          <w:r w:rsidRPr="00D5581B">
            <w:rPr>
              <w:rFonts w:ascii="Arial" w:hAnsi="Arial" w:cs="Arial"/>
              <w:spacing w:val="-3"/>
              <w:sz w:val="22"/>
              <w:szCs w:val="22"/>
            </w:rPr>
            <w:tab/>
          </w:r>
        </w:p>
        <w:p w14:paraId="157764CC" w14:textId="77777777" w:rsidR="009F45C5" w:rsidRPr="00D5581B" w:rsidRDefault="009F45C5" w:rsidP="009F45C5">
          <w:pPr>
            <w:rPr>
              <w:rFonts w:ascii="Arial" w:hAnsi="Arial" w:cs="Arial"/>
              <w:spacing w:val="-3"/>
              <w:sz w:val="22"/>
              <w:szCs w:val="22"/>
            </w:rPr>
          </w:pPr>
          <w:r w:rsidRPr="00D5581B">
            <w:rPr>
              <w:rFonts w:ascii="Arial" w:hAnsi="Arial" w:cs="Arial"/>
              <w:spacing w:val="-3"/>
              <w:sz w:val="22"/>
              <w:szCs w:val="22"/>
            </w:rPr>
            <w:br w:type="page"/>
          </w:r>
        </w:p>
        <w:p w14:paraId="2062A26E" w14:textId="77777777" w:rsidR="009F45C5" w:rsidRPr="00D5581B" w:rsidRDefault="009F45C5" w:rsidP="009F45C5">
          <w:pPr>
            <w:tabs>
              <w:tab w:val="center" w:pos="4680"/>
            </w:tabs>
            <w:suppressAutoHyphens/>
            <w:jc w:val="center"/>
            <w:rPr>
              <w:rFonts w:ascii="Arial" w:hAnsi="Arial" w:cs="Arial"/>
              <w:spacing w:val="-3"/>
              <w:sz w:val="22"/>
              <w:szCs w:val="22"/>
            </w:rPr>
          </w:pPr>
          <w:r w:rsidRPr="00D5581B">
            <w:rPr>
              <w:rFonts w:ascii="Arial" w:hAnsi="Arial" w:cs="Arial"/>
              <w:spacing w:val="-3"/>
              <w:sz w:val="22"/>
              <w:szCs w:val="22"/>
            </w:rPr>
            <w:lastRenderedPageBreak/>
            <w:t>COURSE OUTLINE</w:t>
          </w:r>
        </w:p>
        <w:p w14:paraId="02FE11E8" w14:textId="77777777" w:rsidR="009F45C5" w:rsidRPr="00D5581B" w:rsidRDefault="009F45C5" w:rsidP="009F45C5">
          <w:pPr>
            <w:tabs>
              <w:tab w:val="left" w:pos="-720"/>
            </w:tabs>
            <w:suppressAutoHyphens/>
            <w:jc w:val="both"/>
            <w:rPr>
              <w:rFonts w:ascii="Arial" w:hAnsi="Arial" w:cs="Arial"/>
              <w:spacing w:val="-3"/>
              <w:sz w:val="22"/>
              <w:szCs w:val="22"/>
            </w:rPr>
          </w:pPr>
        </w:p>
        <w:p w14:paraId="6801B0BE" w14:textId="77777777" w:rsidR="009F45C5" w:rsidRPr="00D5581B" w:rsidRDefault="009F45C5" w:rsidP="009F45C5">
          <w:pPr>
            <w:tabs>
              <w:tab w:val="left" w:pos="-720"/>
            </w:tabs>
            <w:suppressAutoHyphens/>
            <w:jc w:val="both"/>
            <w:rPr>
              <w:rFonts w:ascii="Arial" w:hAnsi="Arial" w:cs="Arial"/>
              <w:spacing w:val="-3"/>
              <w:sz w:val="22"/>
              <w:szCs w:val="22"/>
            </w:rPr>
          </w:pPr>
        </w:p>
        <w:p w14:paraId="23E66376" w14:textId="77777777" w:rsidR="009F45C5" w:rsidRPr="00D5581B" w:rsidRDefault="009F45C5" w:rsidP="009F45C5">
          <w:pPr>
            <w:tabs>
              <w:tab w:val="left" w:pos="-720"/>
            </w:tabs>
            <w:suppressAutoHyphens/>
            <w:jc w:val="both"/>
            <w:rPr>
              <w:rFonts w:ascii="Arial" w:hAnsi="Arial" w:cs="Arial"/>
              <w:spacing w:val="-3"/>
              <w:sz w:val="22"/>
              <w:szCs w:val="22"/>
            </w:rPr>
          </w:pPr>
        </w:p>
        <w:p w14:paraId="588268B4"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Title</w:t>
          </w:r>
          <w:r w:rsidRPr="00D5581B">
            <w:rPr>
              <w:rFonts w:ascii="Arial" w:hAnsi="Arial" w:cs="Arial"/>
              <w:spacing w:val="-3"/>
              <w:sz w:val="22"/>
              <w:szCs w:val="22"/>
            </w:rPr>
            <w:t>:</w:t>
          </w:r>
          <w:r w:rsidRPr="00D5581B">
            <w:rPr>
              <w:rFonts w:ascii="Arial" w:hAnsi="Arial" w:cs="Arial"/>
              <w:spacing w:val="-3"/>
              <w:sz w:val="22"/>
              <w:szCs w:val="22"/>
            </w:rPr>
            <w:tab/>
          </w:r>
          <w:r w:rsidRPr="00D5581B">
            <w:rPr>
              <w:rFonts w:ascii="Arial" w:hAnsi="Arial" w:cs="Arial"/>
              <w:spacing w:val="-3"/>
              <w:sz w:val="22"/>
              <w:szCs w:val="22"/>
            </w:rPr>
            <w:tab/>
          </w:r>
          <w:r w:rsidRPr="00D5581B">
            <w:rPr>
              <w:rFonts w:ascii="Arial" w:hAnsi="Arial" w:cs="Arial"/>
              <w:spacing w:val="-3"/>
              <w:sz w:val="22"/>
              <w:szCs w:val="22"/>
            </w:rPr>
            <w:tab/>
            <w:t>Mathematical Literacy</w:t>
          </w:r>
        </w:p>
        <w:p w14:paraId="1DF79C22" w14:textId="77777777" w:rsidR="009F45C5" w:rsidRPr="00D5581B" w:rsidRDefault="009F45C5" w:rsidP="009F45C5">
          <w:pPr>
            <w:tabs>
              <w:tab w:val="left" w:pos="-720"/>
            </w:tabs>
            <w:suppressAutoHyphens/>
            <w:jc w:val="both"/>
            <w:rPr>
              <w:rFonts w:ascii="Arial" w:hAnsi="Arial" w:cs="Arial"/>
              <w:spacing w:val="-3"/>
              <w:sz w:val="22"/>
              <w:szCs w:val="22"/>
            </w:rPr>
          </w:pPr>
        </w:p>
        <w:p w14:paraId="3F2D768E"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Catalog Number</w:t>
          </w:r>
          <w:r w:rsidRPr="00D5581B">
            <w:rPr>
              <w:rFonts w:ascii="Arial" w:hAnsi="Arial" w:cs="Arial"/>
              <w:spacing w:val="-3"/>
              <w:sz w:val="22"/>
              <w:szCs w:val="22"/>
            </w:rPr>
            <w:t>:</w:t>
          </w:r>
          <w:r w:rsidRPr="00D5581B">
            <w:rPr>
              <w:rFonts w:ascii="Arial" w:hAnsi="Arial" w:cs="Arial"/>
              <w:spacing w:val="-3"/>
              <w:sz w:val="22"/>
              <w:szCs w:val="22"/>
            </w:rPr>
            <w:tab/>
            <w:t>MA09x</w:t>
          </w:r>
        </w:p>
        <w:p w14:paraId="4E29F3E3" w14:textId="77777777" w:rsidR="009F45C5" w:rsidRPr="00D5581B" w:rsidRDefault="009F45C5" w:rsidP="009F45C5">
          <w:pPr>
            <w:tabs>
              <w:tab w:val="left" w:pos="-720"/>
            </w:tabs>
            <w:suppressAutoHyphens/>
            <w:jc w:val="both"/>
            <w:rPr>
              <w:rFonts w:ascii="Arial" w:hAnsi="Arial" w:cs="Arial"/>
              <w:spacing w:val="-3"/>
              <w:sz w:val="22"/>
              <w:szCs w:val="22"/>
            </w:rPr>
          </w:pPr>
        </w:p>
        <w:p w14:paraId="3A7E1E30"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Contact Hours</w:t>
          </w:r>
          <w:r w:rsidRPr="00D5581B">
            <w:rPr>
              <w:rFonts w:ascii="Arial" w:hAnsi="Arial" w:cs="Arial"/>
              <w:spacing w:val="-3"/>
              <w:sz w:val="22"/>
              <w:szCs w:val="22"/>
            </w:rPr>
            <w:t>:</w:t>
          </w:r>
          <w:r w:rsidRPr="00D5581B">
            <w:rPr>
              <w:rFonts w:ascii="Arial" w:hAnsi="Arial" w:cs="Arial"/>
              <w:spacing w:val="-3"/>
              <w:sz w:val="22"/>
              <w:szCs w:val="22"/>
            </w:rPr>
            <w:tab/>
          </w:r>
          <w:r w:rsidRPr="00D5581B">
            <w:rPr>
              <w:rFonts w:ascii="Arial" w:hAnsi="Arial" w:cs="Arial"/>
              <w:spacing w:val="-3"/>
              <w:sz w:val="22"/>
              <w:szCs w:val="22"/>
            </w:rPr>
            <w:tab/>
          </w:r>
          <w:r w:rsidR="00D5581B" w:rsidRPr="00D5581B">
            <w:rPr>
              <w:rFonts w:ascii="Arial" w:hAnsi="Arial" w:cs="Arial"/>
              <w:spacing w:val="-3"/>
              <w:sz w:val="22"/>
              <w:szCs w:val="22"/>
            </w:rPr>
            <w:t>4</w:t>
          </w:r>
        </w:p>
        <w:p w14:paraId="1358DF4C" w14:textId="77777777" w:rsidR="009F45C5" w:rsidRPr="00D5581B" w:rsidRDefault="009F45C5" w:rsidP="009F45C5">
          <w:pPr>
            <w:tabs>
              <w:tab w:val="left" w:pos="-720"/>
            </w:tabs>
            <w:suppressAutoHyphens/>
            <w:jc w:val="both"/>
            <w:rPr>
              <w:rFonts w:ascii="Arial" w:hAnsi="Arial" w:cs="Arial"/>
              <w:spacing w:val="-3"/>
              <w:sz w:val="22"/>
              <w:szCs w:val="22"/>
            </w:rPr>
          </w:pPr>
        </w:p>
        <w:p w14:paraId="537B2181"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Practicum Hours</w:t>
          </w:r>
          <w:r w:rsidRPr="00D5581B">
            <w:rPr>
              <w:rFonts w:ascii="Arial" w:hAnsi="Arial" w:cs="Arial"/>
              <w:spacing w:val="-3"/>
              <w:sz w:val="22"/>
              <w:szCs w:val="22"/>
            </w:rPr>
            <w:t>:</w:t>
          </w:r>
          <w:r w:rsidRPr="00D5581B">
            <w:rPr>
              <w:rFonts w:ascii="Arial" w:hAnsi="Arial" w:cs="Arial"/>
              <w:spacing w:val="-3"/>
              <w:sz w:val="22"/>
              <w:szCs w:val="22"/>
            </w:rPr>
            <w:tab/>
            <w:t>0</w:t>
          </w:r>
        </w:p>
        <w:p w14:paraId="35C122DD" w14:textId="77777777" w:rsidR="009F45C5" w:rsidRPr="00D5581B" w:rsidRDefault="009F45C5" w:rsidP="009F45C5">
          <w:pPr>
            <w:tabs>
              <w:tab w:val="left" w:pos="-720"/>
            </w:tabs>
            <w:suppressAutoHyphens/>
            <w:jc w:val="both"/>
            <w:rPr>
              <w:rFonts w:ascii="Arial" w:hAnsi="Arial" w:cs="Arial"/>
              <w:spacing w:val="-3"/>
              <w:sz w:val="22"/>
              <w:szCs w:val="22"/>
            </w:rPr>
          </w:pPr>
        </w:p>
        <w:p w14:paraId="4D633953"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Credit Hours</w:t>
          </w:r>
          <w:r w:rsidRPr="00D5581B">
            <w:rPr>
              <w:rFonts w:ascii="Arial" w:hAnsi="Arial" w:cs="Arial"/>
              <w:spacing w:val="-3"/>
              <w:sz w:val="22"/>
              <w:szCs w:val="22"/>
            </w:rPr>
            <w:t>:</w:t>
          </w:r>
          <w:r w:rsidRPr="00D5581B">
            <w:rPr>
              <w:rFonts w:ascii="Arial" w:hAnsi="Arial" w:cs="Arial"/>
              <w:spacing w:val="-3"/>
              <w:sz w:val="22"/>
              <w:szCs w:val="22"/>
            </w:rPr>
            <w:tab/>
          </w:r>
          <w:r w:rsidRPr="00D5581B">
            <w:rPr>
              <w:rFonts w:ascii="Arial" w:hAnsi="Arial" w:cs="Arial"/>
              <w:spacing w:val="-3"/>
              <w:sz w:val="22"/>
              <w:szCs w:val="22"/>
            </w:rPr>
            <w:tab/>
            <w:t>0</w:t>
          </w:r>
        </w:p>
        <w:p w14:paraId="729AF21A" w14:textId="77777777" w:rsidR="009F45C5" w:rsidRPr="00D5581B" w:rsidRDefault="009F45C5" w:rsidP="009F45C5">
          <w:pPr>
            <w:tabs>
              <w:tab w:val="left" w:pos="-720"/>
            </w:tabs>
            <w:suppressAutoHyphens/>
            <w:jc w:val="both"/>
            <w:rPr>
              <w:rFonts w:ascii="Arial" w:hAnsi="Arial" w:cs="Arial"/>
              <w:spacing w:val="-3"/>
              <w:sz w:val="22"/>
              <w:szCs w:val="22"/>
            </w:rPr>
          </w:pPr>
        </w:p>
        <w:p w14:paraId="3D46BE31"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Prerequisite</w:t>
          </w:r>
          <w:r w:rsidRPr="00D5581B">
            <w:rPr>
              <w:rFonts w:ascii="Arial" w:hAnsi="Arial" w:cs="Arial"/>
              <w:spacing w:val="-3"/>
              <w:sz w:val="22"/>
              <w:szCs w:val="22"/>
            </w:rPr>
            <w:t>:</w:t>
          </w:r>
          <w:r w:rsidRPr="00D5581B">
            <w:rPr>
              <w:rFonts w:ascii="Arial" w:hAnsi="Arial" w:cs="Arial"/>
              <w:spacing w:val="-3"/>
              <w:sz w:val="22"/>
              <w:szCs w:val="22"/>
            </w:rPr>
            <w:tab/>
          </w:r>
          <w:r w:rsidRPr="00D5581B">
            <w:rPr>
              <w:rFonts w:ascii="Arial" w:hAnsi="Arial" w:cs="Arial"/>
              <w:spacing w:val="-3"/>
              <w:sz w:val="22"/>
              <w:szCs w:val="22"/>
            </w:rPr>
            <w:tab/>
            <w:t>An appropriate placement test score or MA089 Arithmetic.</w:t>
          </w:r>
        </w:p>
        <w:p w14:paraId="5DFB2342" w14:textId="77777777" w:rsidR="009F45C5" w:rsidRPr="00D5581B" w:rsidRDefault="009F45C5" w:rsidP="009F45C5">
          <w:pPr>
            <w:tabs>
              <w:tab w:val="left" w:pos="-720"/>
            </w:tabs>
            <w:suppressAutoHyphens/>
            <w:jc w:val="both"/>
            <w:rPr>
              <w:rFonts w:ascii="Arial" w:hAnsi="Arial" w:cs="Arial"/>
              <w:spacing w:val="-3"/>
              <w:sz w:val="22"/>
              <w:szCs w:val="22"/>
            </w:rPr>
          </w:pPr>
        </w:p>
        <w:p w14:paraId="0684836E" w14:textId="77777777" w:rsidR="009F45C5" w:rsidRPr="00D5581B" w:rsidRDefault="009F45C5" w:rsidP="009F45C5">
          <w:pPr>
            <w:rPr>
              <w:rFonts w:ascii="Arial" w:hAnsi="Arial" w:cs="Arial"/>
              <w:sz w:val="22"/>
              <w:szCs w:val="22"/>
            </w:rPr>
          </w:pPr>
        </w:p>
        <w:p w14:paraId="24B2CE62" w14:textId="77777777" w:rsidR="009F45C5" w:rsidRPr="00D5581B" w:rsidRDefault="009F45C5" w:rsidP="009F45C5">
          <w:pPr>
            <w:tabs>
              <w:tab w:val="left" w:pos="-720"/>
            </w:tabs>
            <w:suppressAutoHyphens/>
            <w:jc w:val="both"/>
            <w:rPr>
              <w:rFonts w:ascii="Arial" w:hAnsi="Arial" w:cs="Arial"/>
              <w:spacing w:val="-3"/>
              <w:sz w:val="22"/>
              <w:szCs w:val="22"/>
              <w:u w:val="single"/>
            </w:rPr>
          </w:pPr>
          <w:r w:rsidRPr="00D5581B">
            <w:rPr>
              <w:rFonts w:ascii="Arial" w:hAnsi="Arial" w:cs="Arial"/>
              <w:spacing w:val="-3"/>
              <w:sz w:val="22"/>
              <w:szCs w:val="22"/>
              <w:u w:val="single"/>
            </w:rPr>
            <w:t>Catalog</w:t>
          </w:r>
        </w:p>
        <w:p w14:paraId="7AA43AA6" w14:textId="77777777" w:rsidR="009F45C5" w:rsidRPr="00D5581B" w:rsidRDefault="009F45C5" w:rsidP="009F45C5">
          <w:pPr>
            <w:spacing w:after="160" w:line="259" w:lineRule="auto"/>
            <w:ind w:left="2160" w:hanging="2160"/>
            <w:rPr>
              <w:rFonts w:ascii="Arial" w:hAnsi="Arial" w:cs="Arial"/>
              <w:sz w:val="22"/>
              <w:szCs w:val="22"/>
            </w:rPr>
          </w:pPr>
          <w:r w:rsidRPr="00D5581B">
            <w:rPr>
              <w:rFonts w:ascii="Arial" w:hAnsi="Arial" w:cs="Arial"/>
              <w:spacing w:val="-3"/>
              <w:sz w:val="22"/>
              <w:szCs w:val="22"/>
              <w:u w:val="single"/>
            </w:rPr>
            <w:t>Description</w:t>
          </w:r>
          <w:r w:rsidRPr="00D5581B">
            <w:rPr>
              <w:rFonts w:ascii="Arial" w:hAnsi="Arial" w:cs="Arial"/>
              <w:spacing w:val="-3"/>
              <w:sz w:val="22"/>
              <w:szCs w:val="22"/>
            </w:rPr>
            <w:t>:</w:t>
          </w:r>
          <w:r w:rsidRPr="00D5581B">
            <w:rPr>
              <w:rFonts w:ascii="Arial" w:hAnsi="Arial" w:cs="Arial"/>
              <w:spacing w:val="-3"/>
              <w:sz w:val="22"/>
              <w:szCs w:val="22"/>
            </w:rPr>
            <w:tab/>
          </w:r>
          <w:r w:rsidR="00D5581B" w:rsidRPr="00D5581B">
            <w:rPr>
              <w:rFonts w:ascii="Arial" w:hAnsi="Arial" w:cs="Arial"/>
              <w:spacing w:val="-3"/>
              <w:sz w:val="22"/>
              <w:szCs w:val="22"/>
            </w:rPr>
            <w:t>This course focuses on math for everyday life and prepares students to take a college-level non- STEM course in mathematics. It integrates fluency with numbers, proportional reasoning, data interpretation, algebraic reasoning, mathematical modeling, and communicating quantitative information. Mathematical concepts are investigated through cooperative learning activities based on real-life contexts.</w:t>
          </w:r>
        </w:p>
        <w:p w14:paraId="096AE33A" w14:textId="77777777" w:rsidR="009F45C5" w:rsidRPr="00D5581B" w:rsidRDefault="00824770">
          <w:pPr>
            <w:spacing w:after="160" w:line="259" w:lineRule="auto"/>
            <w:rPr>
              <w:rFonts w:ascii="Arial" w:hAnsi="Arial" w:cs="Arial"/>
              <w:sz w:val="22"/>
              <w:szCs w:val="22"/>
            </w:rPr>
          </w:pPr>
        </w:p>
      </w:sdtContent>
    </w:sdt>
    <w:p w14:paraId="649BD15B" w14:textId="77777777" w:rsidR="009F45C5" w:rsidRPr="00D5581B" w:rsidRDefault="009F45C5" w:rsidP="009F45C5">
      <w:pPr>
        <w:jc w:val="both"/>
        <w:rPr>
          <w:rFonts w:ascii="Arial" w:hAnsi="Arial" w:cs="Arial"/>
          <w:sz w:val="22"/>
          <w:szCs w:val="22"/>
        </w:rPr>
      </w:pPr>
    </w:p>
    <w:p w14:paraId="48BB6D1F" w14:textId="77777777" w:rsidR="009F45C5" w:rsidRPr="00D5581B" w:rsidRDefault="009F45C5" w:rsidP="009F45C5">
      <w:pPr>
        <w:keepLines/>
        <w:ind w:left="720" w:hanging="720"/>
        <w:jc w:val="both"/>
        <w:rPr>
          <w:rFonts w:ascii="Arial" w:hAnsi="Arial" w:cs="Arial"/>
          <w:sz w:val="22"/>
          <w:szCs w:val="22"/>
        </w:rPr>
      </w:pPr>
      <w:r w:rsidRPr="00D5581B">
        <w:rPr>
          <w:rFonts w:ascii="Arial" w:hAnsi="Arial" w:cs="Arial"/>
          <w:b/>
          <w:sz w:val="22"/>
          <w:szCs w:val="22"/>
        </w:rPr>
        <w:t xml:space="preserve">LEARNING OUTCOMES: </w:t>
      </w:r>
    </w:p>
    <w:p w14:paraId="595608AA" w14:textId="77777777" w:rsidR="009F45C5" w:rsidRPr="00D5581B" w:rsidRDefault="009F45C5" w:rsidP="009F45C5">
      <w:pPr>
        <w:outlineLvl w:val="0"/>
        <w:rPr>
          <w:rFonts w:ascii="Arial" w:hAnsi="Arial" w:cs="Arial"/>
          <w:sz w:val="22"/>
          <w:szCs w:val="22"/>
        </w:rPr>
      </w:pPr>
      <w:r w:rsidRPr="00D5581B">
        <w:rPr>
          <w:rFonts w:ascii="Arial" w:hAnsi="Arial" w:cs="Arial"/>
          <w:b/>
          <w:sz w:val="22"/>
          <w:szCs w:val="22"/>
        </w:rPr>
        <w:t>Upon satisfactory completion of this course, the successful student will be able to:</w:t>
      </w:r>
      <w:r w:rsidRPr="00D5581B">
        <w:rPr>
          <w:rFonts w:ascii="Arial" w:hAnsi="Arial" w:cs="Arial"/>
          <w:sz w:val="22"/>
          <w:szCs w:val="22"/>
        </w:rPr>
        <w:t xml:space="preserve"> </w:t>
      </w:r>
    </w:p>
    <w:p w14:paraId="549749C2" w14:textId="77777777" w:rsidR="009F45C5" w:rsidRPr="00D5581B" w:rsidRDefault="009F45C5" w:rsidP="009F45C5">
      <w:pPr>
        <w:rPr>
          <w:rFonts w:ascii="Arial" w:hAnsi="Arial" w:cs="Arial"/>
          <w:sz w:val="22"/>
          <w:szCs w:val="22"/>
        </w:rPr>
      </w:pPr>
    </w:p>
    <w:p w14:paraId="4AF575D0" w14:textId="77777777" w:rsidR="009F45C5" w:rsidRPr="00D5581B" w:rsidRDefault="009F45C5" w:rsidP="009F45C5">
      <w:pPr>
        <w:numPr>
          <w:ilvl w:val="0"/>
          <w:numId w:val="1"/>
        </w:numPr>
        <w:rPr>
          <w:rFonts w:ascii="Arial" w:hAnsi="Arial" w:cs="Arial"/>
          <w:sz w:val="22"/>
          <w:szCs w:val="22"/>
        </w:rPr>
      </w:pPr>
      <w:r w:rsidRPr="00D5581B">
        <w:rPr>
          <w:rFonts w:ascii="Arial" w:hAnsi="Arial" w:cs="Arial"/>
          <w:sz w:val="22"/>
          <w:szCs w:val="22"/>
        </w:rPr>
        <w:t>Apply the concepts of numeracy to investigate and describe quantitative relationships and solve problems in a variety of contexts.</w:t>
      </w:r>
    </w:p>
    <w:p w14:paraId="45B57A57" w14:textId="77777777" w:rsidR="009F45C5" w:rsidRPr="00D5581B" w:rsidRDefault="009F45C5" w:rsidP="009F45C5">
      <w:pPr>
        <w:numPr>
          <w:ilvl w:val="0"/>
          <w:numId w:val="1"/>
        </w:numPr>
        <w:rPr>
          <w:rFonts w:ascii="Arial" w:hAnsi="Arial" w:cs="Arial"/>
          <w:sz w:val="22"/>
          <w:szCs w:val="22"/>
        </w:rPr>
      </w:pPr>
      <w:r w:rsidRPr="00D5581B">
        <w:rPr>
          <w:rFonts w:ascii="Arial" w:hAnsi="Arial" w:cs="Arial"/>
          <w:sz w:val="22"/>
          <w:szCs w:val="22"/>
        </w:rPr>
        <w:t>Represent proportional relationships and solve problems that require an understanding of ratios, rates, proportions, scaling, and data.</w:t>
      </w:r>
    </w:p>
    <w:p w14:paraId="5E2323E9" w14:textId="77777777" w:rsidR="009F45C5" w:rsidRPr="00D5581B" w:rsidRDefault="009F45C5" w:rsidP="009F45C5">
      <w:pPr>
        <w:numPr>
          <w:ilvl w:val="0"/>
          <w:numId w:val="1"/>
        </w:numPr>
        <w:rPr>
          <w:rFonts w:ascii="Arial" w:hAnsi="Arial" w:cs="Arial"/>
          <w:sz w:val="22"/>
          <w:szCs w:val="22"/>
        </w:rPr>
      </w:pPr>
      <w:r w:rsidRPr="00D5581B">
        <w:rPr>
          <w:rFonts w:ascii="Arial" w:hAnsi="Arial" w:cs="Arial"/>
          <w:sz w:val="22"/>
          <w:szCs w:val="22"/>
        </w:rPr>
        <w:t>Reason using the language and structure of algebra to investigate, represent, and solve problems.</w:t>
      </w:r>
    </w:p>
    <w:p w14:paraId="0525865A" w14:textId="77777777" w:rsidR="009F45C5" w:rsidRPr="00D5581B" w:rsidRDefault="009F45C5" w:rsidP="009F45C5">
      <w:pPr>
        <w:numPr>
          <w:ilvl w:val="0"/>
          <w:numId w:val="1"/>
        </w:numPr>
        <w:rPr>
          <w:rFonts w:ascii="Arial" w:hAnsi="Arial" w:cs="Arial"/>
          <w:sz w:val="22"/>
          <w:szCs w:val="22"/>
        </w:rPr>
      </w:pPr>
      <w:r w:rsidRPr="00D5581B">
        <w:rPr>
          <w:rFonts w:ascii="Arial" w:hAnsi="Arial" w:cs="Arial"/>
          <w:sz w:val="22"/>
          <w:szCs w:val="22"/>
        </w:rPr>
        <w:t xml:space="preserve">Represent relationships between quantities in multiple ways (tables, equations, graphs) and solve problems that require an understanding of </w:t>
      </w:r>
      <w:r w:rsidR="00D5581B" w:rsidRPr="00D5581B">
        <w:rPr>
          <w:rFonts w:ascii="Arial" w:hAnsi="Arial" w:cs="Arial"/>
          <w:sz w:val="22"/>
          <w:szCs w:val="22"/>
        </w:rPr>
        <w:t xml:space="preserve">mathematical </w:t>
      </w:r>
      <w:r w:rsidRPr="00D5581B">
        <w:rPr>
          <w:rFonts w:ascii="Arial" w:hAnsi="Arial" w:cs="Arial"/>
          <w:sz w:val="22"/>
          <w:szCs w:val="22"/>
        </w:rPr>
        <w:t>modeling.</w:t>
      </w:r>
    </w:p>
    <w:p w14:paraId="0B9FE2F8" w14:textId="77777777" w:rsidR="009F45C5" w:rsidRPr="00D5581B" w:rsidRDefault="009F45C5" w:rsidP="009F45C5">
      <w:pPr>
        <w:numPr>
          <w:ilvl w:val="0"/>
          <w:numId w:val="1"/>
        </w:numPr>
        <w:rPr>
          <w:rFonts w:ascii="Arial" w:hAnsi="Arial" w:cs="Arial"/>
          <w:sz w:val="22"/>
          <w:szCs w:val="22"/>
        </w:rPr>
      </w:pPr>
      <w:r w:rsidRPr="00D5581B">
        <w:rPr>
          <w:rFonts w:ascii="Arial" w:hAnsi="Arial" w:cs="Arial"/>
          <w:sz w:val="22"/>
          <w:szCs w:val="22"/>
        </w:rPr>
        <w:t>Communicate quantitative information in writing.</w:t>
      </w:r>
    </w:p>
    <w:p w14:paraId="0FD30762" w14:textId="77777777" w:rsidR="009F45C5" w:rsidRPr="00D5581B" w:rsidRDefault="009F45C5" w:rsidP="009F45C5">
      <w:pPr>
        <w:rPr>
          <w:rFonts w:ascii="Arial" w:hAnsi="Arial" w:cs="Arial"/>
          <w:sz w:val="22"/>
          <w:szCs w:val="22"/>
        </w:rPr>
      </w:pPr>
    </w:p>
    <w:p w14:paraId="2DCEF26D" w14:textId="77777777" w:rsidR="009F45C5" w:rsidRPr="00D5581B" w:rsidRDefault="009F45C5" w:rsidP="009F45C5">
      <w:pPr>
        <w:rPr>
          <w:rFonts w:ascii="Arial" w:hAnsi="Arial" w:cs="Arial"/>
          <w:sz w:val="22"/>
          <w:szCs w:val="22"/>
        </w:rPr>
      </w:pPr>
    </w:p>
    <w:p w14:paraId="7736FF6F" w14:textId="77777777" w:rsidR="009F45C5" w:rsidRPr="00D5581B" w:rsidRDefault="009F45C5" w:rsidP="009F45C5">
      <w:pPr>
        <w:rPr>
          <w:rFonts w:ascii="Arial" w:hAnsi="Arial" w:cs="Arial"/>
          <w:sz w:val="22"/>
          <w:szCs w:val="22"/>
        </w:rPr>
      </w:pPr>
    </w:p>
    <w:p w14:paraId="13F23C3D" w14:textId="77777777" w:rsidR="009F45C5" w:rsidRPr="00D5581B" w:rsidRDefault="009F45C5" w:rsidP="009F45C5">
      <w:pPr>
        <w:rPr>
          <w:rFonts w:ascii="Arial" w:hAnsi="Arial" w:cs="Arial"/>
          <w:sz w:val="22"/>
          <w:szCs w:val="22"/>
        </w:rPr>
      </w:pPr>
    </w:p>
    <w:p w14:paraId="4EFDADD3" w14:textId="77777777" w:rsidR="009F45C5" w:rsidRPr="00D5581B" w:rsidRDefault="009F45C5" w:rsidP="009F45C5">
      <w:pPr>
        <w:rPr>
          <w:rFonts w:ascii="Arial" w:hAnsi="Arial" w:cs="Arial"/>
          <w:sz w:val="22"/>
          <w:szCs w:val="22"/>
        </w:rPr>
      </w:pPr>
    </w:p>
    <w:p w14:paraId="7502644C" w14:textId="77777777" w:rsidR="009F45C5" w:rsidRPr="00D5581B" w:rsidRDefault="009F45C5" w:rsidP="009F45C5">
      <w:pPr>
        <w:rPr>
          <w:rFonts w:ascii="Arial" w:hAnsi="Arial" w:cs="Arial"/>
          <w:sz w:val="22"/>
          <w:szCs w:val="22"/>
        </w:rPr>
      </w:pPr>
    </w:p>
    <w:p w14:paraId="77CE9FFB" w14:textId="77777777" w:rsidR="009F45C5" w:rsidRPr="00D5581B" w:rsidRDefault="009F45C5" w:rsidP="009F45C5">
      <w:pPr>
        <w:rPr>
          <w:rFonts w:ascii="Arial" w:hAnsi="Arial" w:cs="Arial"/>
          <w:sz w:val="22"/>
          <w:szCs w:val="22"/>
        </w:rPr>
      </w:pPr>
    </w:p>
    <w:p w14:paraId="4CDC616F" w14:textId="77777777" w:rsidR="009F45C5" w:rsidRPr="00D5581B" w:rsidRDefault="009F45C5" w:rsidP="009F45C5">
      <w:pPr>
        <w:rPr>
          <w:rFonts w:ascii="Arial" w:hAnsi="Arial" w:cs="Arial"/>
          <w:sz w:val="22"/>
          <w:szCs w:val="22"/>
        </w:rPr>
      </w:pPr>
    </w:p>
    <w:p w14:paraId="3D92C5E7" w14:textId="77777777" w:rsidR="009F45C5" w:rsidRPr="00D5581B" w:rsidRDefault="009F45C5" w:rsidP="009F45C5">
      <w:pPr>
        <w:rPr>
          <w:rFonts w:ascii="Arial" w:hAnsi="Arial" w:cs="Arial"/>
          <w:sz w:val="22"/>
          <w:szCs w:val="22"/>
        </w:rPr>
      </w:pPr>
    </w:p>
    <w:p w14:paraId="42BEFBF2" w14:textId="77777777" w:rsidR="009F45C5" w:rsidRPr="00D5581B" w:rsidRDefault="009F45C5" w:rsidP="009F45C5">
      <w:pPr>
        <w:rPr>
          <w:rFonts w:ascii="Arial" w:hAnsi="Arial" w:cs="Arial"/>
          <w:sz w:val="22"/>
          <w:szCs w:val="22"/>
        </w:rPr>
      </w:pPr>
    </w:p>
    <w:p w14:paraId="33D44244" w14:textId="77777777" w:rsidR="00D5581B" w:rsidRPr="00D5581B" w:rsidRDefault="00D5581B" w:rsidP="009F45C5">
      <w:pPr>
        <w:rPr>
          <w:rFonts w:ascii="Arial" w:hAnsi="Arial" w:cs="Arial"/>
          <w:sz w:val="22"/>
          <w:szCs w:val="22"/>
        </w:rPr>
      </w:pPr>
    </w:p>
    <w:p w14:paraId="70FEEBE3" w14:textId="77777777" w:rsidR="009F45C5" w:rsidRPr="00D5581B" w:rsidRDefault="009F45C5" w:rsidP="009F45C5">
      <w:pPr>
        <w:rPr>
          <w:rFonts w:ascii="Arial" w:hAnsi="Arial" w:cs="Arial"/>
          <w:sz w:val="22"/>
          <w:szCs w:val="22"/>
        </w:rPr>
      </w:pPr>
    </w:p>
    <w:p w14:paraId="7EAC64B6" w14:textId="77777777" w:rsidR="009F45C5" w:rsidRPr="00D5581B" w:rsidRDefault="009F45C5" w:rsidP="009F45C5">
      <w:pPr>
        <w:rPr>
          <w:rFonts w:ascii="Arial" w:hAnsi="Arial" w:cs="Arial"/>
          <w:sz w:val="22"/>
          <w:szCs w:val="22"/>
        </w:rPr>
      </w:pPr>
    </w:p>
    <w:p w14:paraId="36A0A70F" w14:textId="77777777" w:rsidR="009F45C5" w:rsidRPr="00D5581B" w:rsidRDefault="009F45C5" w:rsidP="009F45C5">
      <w:pPr>
        <w:rPr>
          <w:rFonts w:ascii="Arial" w:hAnsi="Arial" w:cs="Arial"/>
          <w:sz w:val="22"/>
          <w:szCs w:val="22"/>
        </w:rPr>
      </w:pPr>
    </w:p>
    <w:p w14:paraId="4C35B78D" w14:textId="77777777" w:rsidR="009F45C5" w:rsidRPr="00D5581B" w:rsidRDefault="009F45C5" w:rsidP="009F45C5">
      <w:pPr>
        <w:rPr>
          <w:rFonts w:ascii="Arial" w:hAnsi="Arial" w:cs="Arial"/>
          <w:sz w:val="22"/>
          <w:szCs w:val="22"/>
        </w:rPr>
      </w:pPr>
    </w:p>
    <w:p w14:paraId="43CF728A" w14:textId="77777777" w:rsidR="009F45C5" w:rsidRPr="00D5581B" w:rsidRDefault="009F45C5" w:rsidP="009F45C5">
      <w:pPr>
        <w:tabs>
          <w:tab w:val="center" w:pos="4680"/>
        </w:tabs>
        <w:suppressAutoHyphens/>
        <w:jc w:val="both"/>
        <w:rPr>
          <w:rFonts w:ascii="Arial" w:hAnsi="Arial" w:cs="Arial"/>
          <w:spacing w:val="-3"/>
          <w:sz w:val="22"/>
          <w:szCs w:val="22"/>
        </w:rPr>
      </w:pPr>
      <w:r w:rsidRPr="00D5581B">
        <w:rPr>
          <w:rFonts w:ascii="Arial" w:hAnsi="Arial" w:cs="Arial"/>
          <w:spacing w:val="-3"/>
          <w:sz w:val="22"/>
          <w:szCs w:val="22"/>
        </w:rPr>
        <w:tab/>
        <w:t>Teaching Guide</w:t>
      </w:r>
    </w:p>
    <w:p w14:paraId="0869FB91" w14:textId="77777777" w:rsidR="009F45C5" w:rsidRPr="00D5581B" w:rsidRDefault="009F45C5" w:rsidP="009F45C5">
      <w:pPr>
        <w:tabs>
          <w:tab w:val="left" w:pos="-720"/>
        </w:tabs>
        <w:suppressAutoHyphens/>
        <w:jc w:val="both"/>
        <w:rPr>
          <w:rFonts w:ascii="Arial" w:hAnsi="Arial" w:cs="Arial"/>
          <w:spacing w:val="-3"/>
          <w:sz w:val="22"/>
          <w:szCs w:val="22"/>
        </w:rPr>
      </w:pPr>
    </w:p>
    <w:p w14:paraId="64E49E93"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Title</w:t>
      </w:r>
      <w:r w:rsidRPr="00D5581B">
        <w:rPr>
          <w:rFonts w:ascii="Arial" w:hAnsi="Arial" w:cs="Arial"/>
          <w:spacing w:val="-3"/>
          <w:sz w:val="22"/>
          <w:szCs w:val="22"/>
        </w:rPr>
        <w:t>:</w:t>
      </w:r>
      <w:r w:rsidRPr="00D5581B">
        <w:rPr>
          <w:rFonts w:ascii="Arial" w:hAnsi="Arial" w:cs="Arial"/>
          <w:spacing w:val="-3"/>
          <w:sz w:val="22"/>
          <w:szCs w:val="22"/>
        </w:rPr>
        <w:tab/>
      </w:r>
      <w:r w:rsidRPr="00D5581B">
        <w:rPr>
          <w:rFonts w:ascii="Arial" w:hAnsi="Arial" w:cs="Arial"/>
          <w:spacing w:val="-3"/>
          <w:sz w:val="22"/>
          <w:szCs w:val="22"/>
        </w:rPr>
        <w:tab/>
      </w:r>
      <w:r w:rsidRPr="00D5581B">
        <w:rPr>
          <w:rFonts w:ascii="Arial" w:hAnsi="Arial" w:cs="Arial"/>
          <w:spacing w:val="-3"/>
          <w:sz w:val="22"/>
          <w:szCs w:val="22"/>
        </w:rPr>
        <w:tab/>
        <w:t>Mathematical Literacy</w:t>
      </w:r>
    </w:p>
    <w:p w14:paraId="31A45062" w14:textId="77777777" w:rsidR="009F45C5" w:rsidRPr="00D5581B" w:rsidRDefault="009F45C5" w:rsidP="009F45C5">
      <w:pPr>
        <w:tabs>
          <w:tab w:val="left" w:pos="-720"/>
        </w:tabs>
        <w:suppressAutoHyphens/>
        <w:jc w:val="both"/>
        <w:rPr>
          <w:rFonts w:ascii="Arial" w:hAnsi="Arial" w:cs="Arial"/>
          <w:spacing w:val="-3"/>
          <w:sz w:val="22"/>
          <w:szCs w:val="22"/>
        </w:rPr>
      </w:pPr>
    </w:p>
    <w:p w14:paraId="07AC976C"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Catalog Number</w:t>
      </w:r>
      <w:r w:rsidRPr="00D5581B">
        <w:rPr>
          <w:rFonts w:ascii="Arial" w:hAnsi="Arial" w:cs="Arial"/>
          <w:spacing w:val="-3"/>
          <w:sz w:val="22"/>
          <w:szCs w:val="22"/>
        </w:rPr>
        <w:t>:</w:t>
      </w:r>
      <w:r w:rsidRPr="00D5581B">
        <w:rPr>
          <w:rFonts w:ascii="Arial" w:hAnsi="Arial" w:cs="Arial"/>
          <w:spacing w:val="-3"/>
          <w:sz w:val="22"/>
          <w:szCs w:val="22"/>
        </w:rPr>
        <w:tab/>
        <w:t>MA09x</w:t>
      </w:r>
    </w:p>
    <w:p w14:paraId="0339B938" w14:textId="77777777" w:rsidR="009F45C5" w:rsidRPr="00D5581B" w:rsidRDefault="009F45C5" w:rsidP="009F45C5">
      <w:pPr>
        <w:tabs>
          <w:tab w:val="left" w:pos="-720"/>
        </w:tabs>
        <w:suppressAutoHyphens/>
        <w:jc w:val="both"/>
        <w:rPr>
          <w:rFonts w:ascii="Arial" w:hAnsi="Arial" w:cs="Arial"/>
          <w:spacing w:val="-3"/>
          <w:sz w:val="22"/>
          <w:szCs w:val="22"/>
        </w:rPr>
      </w:pPr>
    </w:p>
    <w:p w14:paraId="5883488C"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Contact Hours</w:t>
      </w:r>
      <w:r w:rsidRPr="00D5581B">
        <w:rPr>
          <w:rFonts w:ascii="Arial" w:hAnsi="Arial" w:cs="Arial"/>
          <w:spacing w:val="-3"/>
          <w:sz w:val="22"/>
          <w:szCs w:val="22"/>
        </w:rPr>
        <w:t>:</w:t>
      </w:r>
      <w:r w:rsidRPr="00D5581B">
        <w:rPr>
          <w:rFonts w:ascii="Arial" w:hAnsi="Arial" w:cs="Arial"/>
          <w:spacing w:val="-3"/>
          <w:sz w:val="22"/>
          <w:szCs w:val="22"/>
        </w:rPr>
        <w:tab/>
      </w:r>
      <w:r w:rsidRPr="00D5581B">
        <w:rPr>
          <w:rFonts w:ascii="Arial" w:hAnsi="Arial" w:cs="Arial"/>
          <w:spacing w:val="-3"/>
          <w:sz w:val="22"/>
          <w:szCs w:val="22"/>
        </w:rPr>
        <w:tab/>
      </w:r>
      <w:r w:rsidR="00D5581B" w:rsidRPr="00D5581B">
        <w:rPr>
          <w:rFonts w:ascii="Arial" w:hAnsi="Arial" w:cs="Arial"/>
          <w:spacing w:val="-3"/>
          <w:sz w:val="22"/>
          <w:szCs w:val="22"/>
        </w:rPr>
        <w:t>4</w:t>
      </w:r>
    </w:p>
    <w:p w14:paraId="3F830D56" w14:textId="77777777" w:rsidR="009F45C5" w:rsidRPr="00D5581B" w:rsidRDefault="009F45C5" w:rsidP="009F45C5">
      <w:pPr>
        <w:tabs>
          <w:tab w:val="left" w:pos="-720"/>
        </w:tabs>
        <w:suppressAutoHyphens/>
        <w:jc w:val="both"/>
        <w:rPr>
          <w:rFonts w:ascii="Arial" w:hAnsi="Arial" w:cs="Arial"/>
          <w:spacing w:val="-3"/>
          <w:sz w:val="22"/>
          <w:szCs w:val="22"/>
        </w:rPr>
      </w:pPr>
    </w:p>
    <w:p w14:paraId="21A36AFE"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Practicum Hours</w:t>
      </w:r>
      <w:r w:rsidRPr="00D5581B">
        <w:rPr>
          <w:rFonts w:ascii="Arial" w:hAnsi="Arial" w:cs="Arial"/>
          <w:spacing w:val="-3"/>
          <w:sz w:val="22"/>
          <w:szCs w:val="22"/>
        </w:rPr>
        <w:t>:</w:t>
      </w:r>
      <w:r w:rsidRPr="00D5581B">
        <w:rPr>
          <w:rFonts w:ascii="Arial" w:hAnsi="Arial" w:cs="Arial"/>
          <w:spacing w:val="-3"/>
          <w:sz w:val="22"/>
          <w:szCs w:val="22"/>
        </w:rPr>
        <w:tab/>
        <w:t>0</w:t>
      </w:r>
    </w:p>
    <w:p w14:paraId="154C6872" w14:textId="77777777" w:rsidR="009F45C5" w:rsidRPr="00D5581B" w:rsidRDefault="009F45C5" w:rsidP="009F45C5">
      <w:pPr>
        <w:tabs>
          <w:tab w:val="left" w:pos="-720"/>
        </w:tabs>
        <w:suppressAutoHyphens/>
        <w:jc w:val="both"/>
        <w:rPr>
          <w:rFonts w:ascii="Arial" w:hAnsi="Arial" w:cs="Arial"/>
          <w:spacing w:val="-3"/>
          <w:sz w:val="22"/>
          <w:szCs w:val="22"/>
        </w:rPr>
      </w:pPr>
    </w:p>
    <w:p w14:paraId="2F4F8C8C"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Credit Hours</w:t>
      </w:r>
      <w:r w:rsidRPr="00D5581B">
        <w:rPr>
          <w:rFonts w:ascii="Arial" w:hAnsi="Arial" w:cs="Arial"/>
          <w:spacing w:val="-3"/>
          <w:sz w:val="22"/>
          <w:szCs w:val="22"/>
        </w:rPr>
        <w:t>:</w:t>
      </w:r>
      <w:r w:rsidRPr="00D5581B">
        <w:rPr>
          <w:rFonts w:ascii="Arial" w:hAnsi="Arial" w:cs="Arial"/>
          <w:spacing w:val="-3"/>
          <w:sz w:val="22"/>
          <w:szCs w:val="22"/>
        </w:rPr>
        <w:tab/>
      </w:r>
      <w:r w:rsidRPr="00D5581B">
        <w:rPr>
          <w:rFonts w:ascii="Arial" w:hAnsi="Arial" w:cs="Arial"/>
          <w:spacing w:val="-3"/>
          <w:sz w:val="22"/>
          <w:szCs w:val="22"/>
        </w:rPr>
        <w:tab/>
        <w:t>0</w:t>
      </w:r>
    </w:p>
    <w:p w14:paraId="19CF9401" w14:textId="77777777" w:rsidR="009F45C5" w:rsidRPr="00D5581B" w:rsidRDefault="009F45C5" w:rsidP="009F45C5">
      <w:pPr>
        <w:tabs>
          <w:tab w:val="left" w:pos="-720"/>
        </w:tabs>
        <w:suppressAutoHyphens/>
        <w:jc w:val="both"/>
        <w:rPr>
          <w:rFonts w:ascii="Arial" w:hAnsi="Arial" w:cs="Arial"/>
          <w:spacing w:val="-3"/>
          <w:sz w:val="22"/>
          <w:szCs w:val="22"/>
        </w:rPr>
      </w:pPr>
    </w:p>
    <w:p w14:paraId="4B6DA63B" w14:textId="77777777" w:rsidR="009F45C5" w:rsidRPr="00D5581B" w:rsidRDefault="009F45C5" w:rsidP="009F45C5">
      <w:pPr>
        <w:tabs>
          <w:tab w:val="left" w:pos="-720"/>
        </w:tabs>
        <w:suppressAutoHyphens/>
        <w:jc w:val="both"/>
        <w:rPr>
          <w:rFonts w:ascii="Arial" w:hAnsi="Arial" w:cs="Arial"/>
          <w:spacing w:val="-3"/>
          <w:sz w:val="22"/>
          <w:szCs w:val="22"/>
        </w:rPr>
      </w:pPr>
      <w:r w:rsidRPr="00D5581B">
        <w:rPr>
          <w:rFonts w:ascii="Arial" w:hAnsi="Arial" w:cs="Arial"/>
          <w:spacing w:val="-3"/>
          <w:sz w:val="22"/>
          <w:szCs w:val="22"/>
          <w:u w:val="single"/>
        </w:rPr>
        <w:t>Prerequisite</w:t>
      </w:r>
      <w:r w:rsidRPr="00D5581B">
        <w:rPr>
          <w:rFonts w:ascii="Arial" w:hAnsi="Arial" w:cs="Arial"/>
          <w:spacing w:val="-3"/>
          <w:sz w:val="22"/>
          <w:szCs w:val="22"/>
        </w:rPr>
        <w:t>:</w:t>
      </w:r>
      <w:r w:rsidRPr="00D5581B">
        <w:rPr>
          <w:rFonts w:ascii="Arial" w:hAnsi="Arial" w:cs="Arial"/>
          <w:spacing w:val="-3"/>
          <w:sz w:val="22"/>
          <w:szCs w:val="22"/>
        </w:rPr>
        <w:tab/>
      </w:r>
      <w:r w:rsidRPr="00D5581B">
        <w:rPr>
          <w:rFonts w:ascii="Arial" w:hAnsi="Arial" w:cs="Arial"/>
          <w:spacing w:val="-3"/>
          <w:sz w:val="22"/>
          <w:szCs w:val="22"/>
        </w:rPr>
        <w:tab/>
        <w:t>An appropriate placement test score or MA089 Arithmetic.</w:t>
      </w:r>
    </w:p>
    <w:p w14:paraId="488F044B" w14:textId="77777777" w:rsidR="009F45C5" w:rsidRPr="00D5581B" w:rsidRDefault="009F45C5" w:rsidP="009F45C5">
      <w:pPr>
        <w:tabs>
          <w:tab w:val="left" w:pos="-720"/>
        </w:tabs>
        <w:suppressAutoHyphens/>
        <w:jc w:val="both"/>
        <w:rPr>
          <w:rFonts w:ascii="Arial" w:hAnsi="Arial" w:cs="Arial"/>
          <w:spacing w:val="-3"/>
          <w:sz w:val="22"/>
          <w:szCs w:val="22"/>
        </w:rPr>
      </w:pPr>
    </w:p>
    <w:p w14:paraId="31A48970" w14:textId="77777777" w:rsidR="009F45C5" w:rsidRPr="00D5581B" w:rsidRDefault="009F45C5" w:rsidP="009F45C5">
      <w:pPr>
        <w:tabs>
          <w:tab w:val="left" w:pos="-720"/>
        </w:tabs>
        <w:suppressAutoHyphens/>
        <w:jc w:val="both"/>
        <w:rPr>
          <w:rFonts w:ascii="Arial" w:hAnsi="Arial" w:cs="Arial"/>
          <w:spacing w:val="-3"/>
          <w:sz w:val="22"/>
          <w:szCs w:val="22"/>
          <w:u w:val="single"/>
        </w:rPr>
      </w:pPr>
      <w:r w:rsidRPr="00D5581B">
        <w:rPr>
          <w:rFonts w:ascii="Arial" w:hAnsi="Arial" w:cs="Arial"/>
          <w:spacing w:val="-3"/>
          <w:sz w:val="22"/>
          <w:szCs w:val="22"/>
          <w:u w:val="single"/>
        </w:rPr>
        <w:t>Catalog</w:t>
      </w:r>
    </w:p>
    <w:p w14:paraId="10395F83" w14:textId="77777777" w:rsidR="009F45C5" w:rsidRPr="00D5581B" w:rsidRDefault="009F45C5" w:rsidP="009F45C5">
      <w:pPr>
        <w:spacing w:after="160" w:line="259" w:lineRule="auto"/>
        <w:ind w:left="2160" w:hanging="2160"/>
        <w:rPr>
          <w:rFonts w:ascii="Arial" w:hAnsi="Arial" w:cs="Arial"/>
          <w:sz w:val="22"/>
          <w:szCs w:val="22"/>
        </w:rPr>
      </w:pPr>
      <w:r w:rsidRPr="00D5581B">
        <w:rPr>
          <w:rFonts w:ascii="Arial" w:hAnsi="Arial" w:cs="Arial"/>
          <w:spacing w:val="-3"/>
          <w:sz w:val="22"/>
          <w:szCs w:val="22"/>
          <w:u w:val="single"/>
        </w:rPr>
        <w:t>Description</w:t>
      </w:r>
      <w:r w:rsidRPr="00D5581B">
        <w:rPr>
          <w:rFonts w:ascii="Arial" w:hAnsi="Arial" w:cs="Arial"/>
          <w:spacing w:val="-3"/>
          <w:sz w:val="22"/>
          <w:szCs w:val="22"/>
        </w:rPr>
        <w:t>:</w:t>
      </w:r>
      <w:r w:rsidRPr="00D5581B">
        <w:rPr>
          <w:rFonts w:ascii="Arial" w:hAnsi="Arial" w:cs="Arial"/>
          <w:spacing w:val="-3"/>
          <w:sz w:val="22"/>
          <w:szCs w:val="22"/>
        </w:rPr>
        <w:tab/>
      </w:r>
      <w:r w:rsidR="00D5581B" w:rsidRPr="00D5581B">
        <w:rPr>
          <w:rFonts w:ascii="Arial" w:hAnsi="Arial" w:cs="Arial"/>
          <w:spacing w:val="-3"/>
          <w:sz w:val="22"/>
          <w:szCs w:val="22"/>
        </w:rPr>
        <w:t>This course focuses on math for everyday life and prepares students to take a college-level non- STEM course in mathematics. It integrates fluency with numbers, proportional reasoning, data interpretation, algebraic reasoning, mathematical modeling, and communicating quantitative information. Mathematical concepts are investigated through cooperative learning activities based on real-life contexts.</w:t>
      </w:r>
    </w:p>
    <w:p w14:paraId="0411E58F" w14:textId="77777777" w:rsidR="009F45C5" w:rsidRPr="00D5581B" w:rsidRDefault="009F45C5" w:rsidP="009F45C5">
      <w:pPr>
        <w:tabs>
          <w:tab w:val="left" w:pos="-720"/>
        </w:tabs>
        <w:suppressAutoHyphens/>
        <w:jc w:val="both"/>
        <w:rPr>
          <w:rFonts w:ascii="Arial" w:hAnsi="Arial" w:cs="Arial"/>
          <w:spacing w:val="-3"/>
          <w:sz w:val="22"/>
          <w:szCs w:val="22"/>
        </w:rPr>
      </w:pPr>
    </w:p>
    <w:p w14:paraId="3DA03E92" w14:textId="77777777" w:rsidR="009F45C5" w:rsidRPr="00D5581B" w:rsidRDefault="009F45C5" w:rsidP="009F45C5">
      <w:pPr>
        <w:rPr>
          <w:rFonts w:ascii="Arial" w:hAnsi="Arial" w:cs="Arial"/>
          <w:sz w:val="22"/>
          <w:szCs w:val="22"/>
        </w:rPr>
      </w:pPr>
    </w:p>
    <w:p w14:paraId="478D338A" w14:textId="77777777" w:rsidR="009F45C5" w:rsidRPr="00D5581B" w:rsidRDefault="009F45C5" w:rsidP="009F45C5">
      <w:pPr>
        <w:jc w:val="both"/>
        <w:outlineLvl w:val="0"/>
        <w:rPr>
          <w:rFonts w:ascii="Arial" w:hAnsi="Arial" w:cs="Arial"/>
          <w:b/>
          <w:sz w:val="22"/>
          <w:szCs w:val="22"/>
        </w:rPr>
      </w:pPr>
      <w:r w:rsidRPr="00D5581B">
        <w:rPr>
          <w:rFonts w:ascii="Arial" w:hAnsi="Arial" w:cs="Arial"/>
          <w:b/>
          <w:sz w:val="22"/>
          <w:szCs w:val="22"/>
        </w:rPr>
        <w:t>CONTENT OUTLINE:</w:t>
      </w:r>
    </w:p>
    <w:tbl>
      <w:tblPr>
        <w:tblW w:w="0" w:type="auto"/>
        <w:tblLayout w:type="fixed"/>
        <w:tblLook w:val="0000" w:firstRow="0" w:lastRow="0" w:firstColumn="0" w:lastColumn="0" w:noHBand="0" w:noVBand="0"/>
      </w:tblPr>
      <w:tblGrid>
        <w:gridCol w:w="6908"/>
        <w:gridCol w:w="2606"/>
      </w:tblGrid>
      <w:tr w:rsidR="009F45C5" w:rsidRPr="00D5581B" w14:paraId="399F7BB3" w14:textId="77777777" w:rsidTr="009E0297">
        <w:trPr>
          <w:trHeight w:val="157"/>
          <w:tblHeader/>
        </w:trPr>
        <w:tc>
          <w:tcPr>
            <w:tcW w:w="6908" w:type="dxa"/>
          </w:tcPr>
          <w:p w14:paraId="0EFF206F" w14:textId="77777777" w:rsidR="009F45C5" w:rsidRPr="00D5581B" w:rsidRDefault="009F45C5" w:rsidP="009E0297">
            <w:pPr>
              <w:jc w:val="center"/>
              <w:rPr>
                <w:rFonts w:ascii="Arial" w:hAnsi="Arial" w:cs="Arial"/>
                <w:sz w:val="22"/>
                <w:szCs w:val="22"/>
              </w:rPr>
            </w:pPr>
          </w:p>
          <w:p w14:paraId="6C8BF9FE"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Topics Covered</w:t>
            </w:r>
          </w:p>
        </w:tc>
        <w:tc>
          <w:tcPr>
            <w:tcW w:w="2606" w:type="dxa"/>
          </w:tcPr>
          <w:p w14:paraId="510283E7"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Time Frame in</w:t>
            </w:r>
          </w:p>
          <w:p w14:paraId="688B0DDB"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50-Minute Hours</w:t>
            </w:r>
          </w:p>
        </w:tc>
      </w:tr>
      <w:tr w:rsidR="009F45C5" w:rsidRPr="00D5581B" w14:paraId="49C04378" w14:textId="77777777" w:rsidTr="009E0297">
        <w:trPr>
          <w:trHeight w:val="157"/>
        </w:trPr>
        <w:tc>
          <w:tcPr>
            <w:tcW w:w="6908" w:type="dxa"/>
          </w:tcPr>
          <w:p w14:paraId="36596682" w14:textId="77777777" w:rsidR="009F45C5" w:rsidRPr="00D5581B" w:rsidRDefault="005E06C3" w:rsidP="009E0297">
            <w:pPr>
              <w:jc w:val="both"/>
              <w:rPr>
                <w:rFonts w:ascii="Arial" w:hAnsi="Arial" w:cs="Arial"/>
                <w:sz w:val="22"/>
                <w:szCs w:val="22"/>
                <w:u w:val="single"/>
              </w:rPr>
            </w:pPr>
            <w:r w:rsidRPr="00D5581B">
              <w:rPr>
                <w:rFonts w:ascii="Arial" w:hAnsi="Arial" w:cs="Arial"/>
                <w:sz w:val="22"/>
                <w:szCs w:val="22"/>
                <w:u w:val="single"/>
              </w:rPr>
              <w:t>Starting Strong</w:t>
            </w:r>
          </w:p>
          <w:p w14:paraId="1EBE52F5" w14:textId="77777777" w:rsidR="005E06C3" w:rsidRPr="00D5581B" w:rsidRDefault="005E06C3" w:rsidP="009E0297">
            <w:pPr>
              <w:jc w:val="both"/>
              <w:rPr>
                <w:rFonts w:ascii="Arial" w:hAnsi="Arial" w:cs="Arial"/>
                <w:color w:val="FF0000"/>
                <w:sz w:val="22"/>
                <w:szCs w:val="22"/>
              </w:rPr>
            </w:pPr>
            <w:r w:rsidRPr="00D5581B">
              <w:rPr>
                <w:rFonts w:ascii="Arial" w:hAnsi="Arial" w:cs="Arial"/>
                <w:sz w:val="22"/>
                <w:szCs w:val="22"/>
              </w:rPr>
              <w:t xml:space="preserve">           </w:t>
            </w:r>
            <w:r w:rsidR="00F41428">
              <w:rPr>
                <w:rFonts w:ascii="Arial" w:hAnsi="Arial" w:cs="Arial"/>
                <w:sz w:val="22"/>
                <w:szCs w:val="22"/>
              </w:rPr>
              <w:t>Teacher selected materials from Carnegie</w:t>
            </w:r>
          </w:p>
          <w:p w14:paraId="068150A8" w14:textId="77777777" w:rsidR="005E06C3" w:rsidRPr="00D5581B" w:rsidRDefault="005E06C3" w:rsidP="005E06C3">
            <w:pPr>
              <w:ind w:left="612" w:hanging="612"/>
              <w:jc w:val="both"/>
              <w:rPr>
                <w:rFonts w:ascii="Arial" w:hAnsi="Arial" w:cs="Arial"/>
                <w:sz w:val="22"/>
                <w:szCs w:val="22"/>
                <w:u w:val="single"/>
              </w:rPr>
            </w:pPr>
          </w:p>
          <w:p w14:paraId="29FFF3BB" w14:textId="77777777" w:rsidR="009F45C5" w:rsidRPr="00D5581B" w:rsidRDefault="009F45C5" w:rsidP="009E0297">
            <w:pPr>
              <w:jc w:val="both"/>
              <w:rPr>
                <w:rFonts w:ascii="Arial" w:hAnsi="Arial" w:cs="Arial"/>
                <w:sz w:val="22"/>
                <w:szCs w:val="22"/>
                <w:u w:val="single"/>
              </w:rPr>
            </w:pPr>
            <w:r w:rsidRPr="00D5581B">
              <w:rPr>
                <w:rFonts w:ascii="Arial" w:hAnsi="Arial" w:cs="Arial"/>
                <w:sz w:val="22"/>
                <w:szCs w:val="22"/>
                <w:u w:val="single"/>
              </w:rPr>
              <w:t>Numeracy</w:t>
            </w:r>
          </w:p>
          <w:p w14:paraId="5B361756"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 xml:space="preserve">Quantitative situations in real life </w:t>
            </w:r>
          </w:p>
          <w:p w14:paraId="452A263E"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Making sense of large numbers, scientific notation</w:t>
            </w:r>
          </w:p>
          <w:p w14:paraId="7D09F6DB"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Estimation</w:t>
            </w:r>
          </w:p>
          <w:p w14:paraId="025023B4"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Order of Operations</w:t>
            </w:r>
          </w:p>
          <w:p w14:paraId="5776527B"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Perform multi-step calculations</w:t>
            </w:r>
          </w:p>
          <w:p w14:paraId="71472B53"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Converting between percents, ratios, and decimals in context</w:t>
            </w:r>
          </w:p>
          <w:p w14:paraId="5255FC8C"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Probability (percent and proportion)</w:t>
            </w:r>
          </w:p>
          <w:p w14:paraId="47C66831" w14:textId="77777777" w:rsidR="009F45C5" w:rsidRPr="00D5581B" w:rsidRDefault="009F45C5" w:rsidP="009E0297">
            <w:pPr>
              <w:ind w:left="576"/>
              <w:rPr>
                <w:rFonts w:ascii="Arial" w:hAnsi="Arial" w:cs="Arial"/>
                <w:sz w:val="22"/>
                <w:szCs w:val="22"/>
              </w:rPr>
            </w:pPr>
          </w:p>
          <w:p w14:paraId="2197F7C5" w14:textId="77777777" w:rsidR="009F45C5" w:rsidRPr="00D5581B" w:rsidRDefault="009F45C5" w:rsidP="009E0297">
            <w:pPr>
              <w:rPr>
                <w:rFonts w:ascii="Arial" w:hAnsi="Arial" w:cs="Arial"/>
                <w:sz w:val="22"/>
                <w:szCs w:val="22"/>
                <w:u w:val="single"/>
              </w:rPr>
            </w:pPr>
            <w:r w:rsidRPr="00D5581B">
              <w:rPr>
                <w:rFonts w:ascii="Arial" w:hAnsi="Arial" w:cs="Arial"/>
                <w:sz w:val="22"/>
                <w:szCs w:val="22"/>
                <w:u w:val="single"/>
              </w:rPr>
              <w:t>Proportional Reasoning</w:t>
            </w:r>
          </w:p>
          <w:p w14:paraId="5E08FD7B"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Using ratio and proportion to make sense of large numbers</w:t>
            </w:r>
          </w:p>
          <w:p w14:paraId="19F14B60"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Relative and absolute change</w:t>
            </w:r>
          </w:p>
          <w:p w14:paraId="58E566BC"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Picture data with graphs</w:t>
            </w:r>
          </w:p>
          <w:p w14:paraId="73A3115C"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Measures of central tendency</w:t>
            </w:r>
          </w:p>
          <w:p w14:paraId="51DDF92C"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Ratio/proportion in index numbers</w:t>
            </w:r>
          </w:p>
          <w:p w14:paraId="4BACE579" w14:textId="77777777" w:rsidR="009F45C5" w:rsidRPr="00D5581B" w:rsidRDefault="009F45C5" w:rsidP="009E0297">
            <w:pPr>
              <w:ind w:left="576"/>
              <w:rPr>
                <w:rFonts w:ascii="Arial" w:hAnsi="Arial" w:cs="Arial"/>
                <w:sz w:val="22"/>
                <w:szCs w:val="22"/>
              </w:rPr>
            </w:pPr>
          </w:p>
          <w:p w14:paraId="42EC40A7" w14:textId="77777777" w:rsidR="009F45C5" w:rsidRPr="00D5581B" w:rsidRDefault="009F45C5" w:rsidP="009E0297">
            <w:pPr>
              <w:rPr>
                <w:rFonts w:ascii="Arial" w:hAnsi="Arial" w:cs="Arial"/>
                <w:sz w:val="22"/>
                <w:szCs w:val="22"/>
                <w:u w:val="single"/>
              </w:rPr>
            </w:pPr>
            <w:r w:rsidRPr="00D5581B">
              <w:rPr>
                <w:rFonts w:ascii="Arial" w:hAnsi="Arial" w:cs="Arial"/>
                <w:sz w:val="22"/>
                <w:szCs w:val="22"/>
                <w:u w:val="single"/>
              </w:rPr>
              <w:t>Algebraic Reasoning</w:t>
            </w:r>
          </w:p>
          <w:p w14:paraId="7C791D82"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Converting units</w:t>
            </w:r>
          </w:p>
          <w:p w14:paraId="4D6DF212"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Meaning and use of variables</w:t>
            </w:r>
          </w:p>
          <w:p w14:paraId="0DEC8179"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Geometry and using formulas to make financial decisions</w:t>
            </w:r>
          </w:p>
          <w:p w14:paraId="452FA5C5"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Solving for an unknown</w:t>
            </w:r>
          </w:p>
          <w:p w14:paraId="4FF753DA"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Solving proportions</w:t>
            </w:r>
          </w:p>
          <w:p w14:paraId="5E58B181" w14:textId="77777777" w:rsidR="009F45C5" w:rsidRPr="00D5581B" w:rsidRDefault="009F45C5" w:rsidP="009E0297">
            <w:pPr>
              <w:rPr>
                <w:rFonts w:ascii="Arial" w:hAnsi="Arial" w:cs="Arial"/>
                <w:sz w:val="22"/>
                <w:szCs w:val="22"/>
              </w:rPr>
            </w:pPr>
          </w:p>
          <w:p w14:paraId="0B9E7D81" w14:textId="77777777" w:rsidR="009F45C5" w:rsidRPr="00D5581B" w:rsidRDefault="009F45C5" w:rsidP="009E0297">
            <w:pPr>
              <w:rPr>
                <w:rFonts w:ascii="Arial" w:hAnsi="Arial" w:cs="Arial"/>
                <w:sz w:val="22"/>
                <w:szCs w:val="22"/>
                <w:u w:val="single"/>
              </w:rPr>
            </w:pPr>
            <w:r w:rsidRPr="00D5581B">
              <w:rPr>
                <w:rFonts w:ascii="Arial" w:hAnsi="Arial" w:cs="Arial"/>
                <w:sz w:val="22"/>
                <w:szCs w:val="22"/>
                <w:u w:val="single"/>
              </w:rPr>
              <w:lastRenderedPageBreak/>
              <w:t>Using Models</w:t>
            </w:r>
          </w:p>
          <w:p w14:paraId="5A4176F5"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Linear models (equations, graphs, slope)</w:t>
            </w:r>
          </w:p>
          <w:p w14:paraId="1C7D7E95" w14:textId="77777777" w:rsidR="009F45C5" w:rsidRPr="00D5581B" w:rsidRDefault="009F45C5" w:rsidP="009E0297">
            <w:pPr>
              <w:ind w:left="576"/>
              <w:rPr>
                <w:rFonts w:ascii="Arial" w:hAnsi="Arial" w:cs="Arial"/>
                <w:sz w:val="22"/>
                <w:szCs w:val="22"/>
              </w:rPr>
            </w:pPr>
            <w:r w:rsidRPr="00D5581B">
              <w:rPr>
                <w:rFonts w:ascii="Arial" w:hAnsi="Arial" w:cs="Arial"/>
                <w:sz w:val="22"/>
                <w:szCs w:val="22"/>
              </w:rPr>
              <w:t xml:space="preserve">Exponential growth </w:t>
            </w:r>
          </w:p>
          <w:p w14:paraId="156DCAFC" w14:textId="77777777" w:rsidR="009F45C5" w:rsidRPr="00D5581B" w:rsidRDefault="009F45C5" w:rsidP="009F45C5">
            <w:pPr>
              <w:ind w:left="576"/>
              <w:rPr>
                <w:rFonts w:ascii="Arial" w:hAnsi="Arial" w:cs="Arial"/>
                <w:sz w:val="22"/>
                <w:szCs w:val="22"/>
              </w:rPr>
            </w:pPr>
            <w:r w:rsidRPr="00D5581B">
              <w:rPr>
                <w:rFonts w:ascii="Arial" w:hAnsi="Arial" w:cs="Arial"/>
                <w:sz w:val="22"/>
                <w:szCs w:val="22"/>
              </w:rPr>
              <w:t xml:space="preserve">Comparing linear and exponential change </w:t>
            </w:r>
          </w:p>
          <w:p w14:paraId="3010E982" w14:textId="77777777" w:rsidR="009F45C5" w:rsidRPr="00D5581B" w:rsidRDefault="009F45C5" w:rsidP="009E0297">
            <w:pPr>
              <w:ind w:left="576"/>
              <w:rPr>
                <w:rFonts w:ascii="Arial" w:hAnsi="Arial" w:cs="Arial"/>
                <w:sz w:val="22"/>
                <w:szCs w:val="22"/>
              </w:rPr>
            </w:pPr>
          </w:p>
        </w:tc>
        <w:tc>
          <w:tcPr>
            <w:tcW w:w="2606" w:type="dxa"/>
          </w:tcPr>
          <w:p w14:paraId="13DAF067" w14:textId="77777777" w:rsidR="009F45C5" w:rsidRPr="00D5581B" w:rsidRDefault="009F45C5" w:rsidP="009E0297">
            <w:pPr>
              <w:jc w:val="center"/>
              <w:rPr>
                <w:rFonts w:ascii="Arial" w:hAnsi="Arial" w:cs="Arial"/>
                <w:sz w:val="22"/>
                <w:szCs w:val="22"/>
              </w:rPr>
            </w:pPr>
          </w:p>
          <w:p w14:paraId="51456088" w14:textId="77777777" w:rsidR="009F45C5" w:rsidRPr="00D5581B" w:rsidRDefault="00D5581B" w:rsidP="009E0297">
            <w:pPr>
              <w:jc w:val="center"/>
              <w:rPr>
                <w:rFonts w:ascii="Arial" w:hAnsi="Arial" w:cs="Arial"/>
                <w:sz w:val="22"/>
                <w:szCs w:val="22"/>
              </w:rPr>
            </w:pPr>
            <w:r>
              <w:rPr>
                <w:rFonts w:ascii="Arial" w:hAnsi="Arial" w:cs="Arial"/>
                <w:sz w:val="22"/>
                <w:szCs w:val="22"/>
              </w:rPr>
              <w:t>6</w:t>
            </w:r>
          </w:p>
          <w:p w14:paraId="6D951553" w14:textId="77777777" w:rsidR="005E06C3" w:rsidRPr="00D5581B" w:rsidRDefault="005E06C3" w:rsidP="009E0297">
            <w:pPr>
              <w:jc w:val="center"/>
              <w:rPr>
                <w:rFonts w:ascii="Arial" w:hAnsi="Arial" w:cs="Arial"/>
                <w:sz w:val="22"/>
                <w:szCs w:val="22"/>
              </w:rPr>
            </w:pPr>
          </w:p>
          <w:p w14:paraId="0B5FFBC7" w14:textId="77777777" w:rsidR="005E06C3" w:rsidRPr="00D5581B" w:rsidRDefault="005E06C3" w:rsidP="009E0297">
            <w:pPr>
              <w:jc w:val="center"/>
              <w:rPr>
                <w:rFonts w:ascii="Arial" w:hAnsi="Arial" w:cs="Arial"/>
                <w:sz w:val="22"/>
                <w:szCs w:val="22"/>
              </w:rPr>
            </w:pPr>
          </w:p>
          <w:p w14:paraId="7C4AC70C"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2</w:t>
            </w:r>
          </w:p>
          <w:p w14:paraId="5BC31BAE"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3</w:t>
            </w:r>
          </w:p>
          <w:p w14:paraId="6709DA05"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1</w:t>
            </w:r>
          </w:p>
          <w:p w14:paraId="7FFDDCA9"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2</w:t>
            </w:r>
          </w:p>
          <w:p w14:paraId="49074059"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1.5</w:t>
            </w:r>
          </w:p>
          <w:p w14:paraId="363C6109"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2</w:t>
            </w:r>
          </w:p>
          <w:p w14:paraId="456373C8"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1</w:t>
            </w:r>
          </w:p>
          <w:p w14:paraId="135D8D83" w14:textId="77777777" w:rsidR="009F45C5" w:rsidRPr="00D5581B" w:rsidRDefault="009F45C5" w:rsidP="009E0297">
            <w:pPr>
              <w:jc w:val="center"/>
              <w:rPr>
                <w:rFonts w:ascii="Arial" w:hAnsi="Arial" w:cs="Arial"/>
                <w:sz w:val="22"/>
                <w:szCs w:val="22"/>
              </w:rPr>
            </w:pPr>
          </w:p>
          <w:p w14:paraId="070A8381" w14:textId="77777777" w:rsidR="009F45C5" w:rsidRPr="00D5581B" w:rsidRDefault="009F45C5" w:rsidP="009E0297">
            <w:pPr>
              <w:jc w:val="center"/>
              <w:rPr>
                <w:rFonts w:ascii="Arial" w:hAnsi="Arial" w:cs="Arial"/>
                <w:sz w:val="22"/>
                <w:szCs w:val="22"/>
              </w:rPr>
            </w:pPr>
          </w:p>
          <w:p w14:paraId="3963A615"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3</w:t>
            </w:r>
          </w:p>
          <w:p w14:paraId="3EE752A3"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2</w:t>
            </w:r>
          </w:p>
          <w:p w14:paraId="4B5A1D57"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2</w:t>
            </w:r>
          </w:p>
          <w:p w14:paraId="5B24828C"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4</w:t>
            </w:r>
          </w:p>
          <w:p w14:paraId="22B11CF0"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1.5</w:t>
            </w:r>
          </w:p>
          <w:p w14:paraId="7FAFE220" w14:textId="77777777" w:rsidR="009F45C5" w:rsidRPr="00D5581B" w:rsidRDefault="009F45C5" w:rsidP="009E0297">
            <w:pPr>
              <w:jc w:val="center"/>
              <w:rPr>
                <w:rFonts w:ascii="Arial" w:hAnsi="Arial" w:cs="Arial"/>
                <w:sz w:val="22"/>
                <w:szCs w:val="22"/>
              </w:rPr>
            </w:pPr>
          </w:p>
          <w:p w14:paraId="1982D5A5" w14:textId="77777777" w:rsidR="009F45C5" w:rsidRPr="00D5581B" w:rsidRDefault="009F45C5" w:rsidP="009E0297">
            <w:pPr>
              <w:jc w:val="center"/>
              <w:rPr>
                <w:rFonts w:ascii="Arial" w:hAnsi="Arial" w:cs="Arial"/>
                <w:sz w:val="22"/>
                <w:szCs w:val="22"/>
              </w:rPr>
            </w:pPr>
          </w:p>
          <w:p w14:paraId="4B4AE3B2"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3</w:t>
            </w:r>
          </w:p>
          <w:p w14:paraId="130E0BD1"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1.5</w:t>
            </w:r>
          </w:p>
          <w:p w14:paraId="1CE816D6"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4</w:t>
            </w:r>
          </w:p>
          <w:p w14:paraId="0EC0D547"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2.5</w:t>
            </w:r>
          </w:p>
          <w:p w14:paraId="16C2CDDA"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1</w:t>
            </w:r>
          </w:p>
          <w:p w14:paraId="4A5FDB7E" w14:textId="77777777" w:rsidR="009F45C5" w:rsidRPr="00D5581B" w:rsidRDefault="009F45C5" w:rsidP="009E0297">
            <w:pPr>
              <w:jc w:val="center"/>
              <w:rPr>
                <w:rFonts w:ascii="Arial" w:hAnsi="Arial" w:cs="Arial"/>
                <w:sz w:val="22"/>
                <w:szCs w:val="22"/>
              </w:rPr>
            </w:pPr>
          </w:p>
          <w:p w14:paraId="5A744C8F" w14:textId="77777777" w:rsidR="009F45C5" w:rsidRPr="00D5581B" w:rsidRDefault="009F45C5" w:rsidP="009E0297">
            <w:pPr>
              <w:jc w:val="center"/>
              <w:rPr>
                <w:rFonts w:ascii="Arial" w:hAnsi="Arial" w:cs="Arial"/>
                <w:sz w:val="22"/>
                <w:szCs w:val="22"/>
              </w:rPr>
            </w:pPr>
          </w:p>
          <w:p w14:paraId="3AA9F758"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4</w:t>
            </w:r>
          </w:p>
          <w:p w14:paraId="2582CC4D"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6</w:t>
            </w:r>
          </w:p>
          <w:p w14:paraId="25E47DF1" w14:textId="77777777" w:rsidR="009F45C5" w:rsidRPr="00D5581B" w:rsidRDefault="009F45C5" w:rsidP="009E0297">
            <w:pPr>
              <w:jc w:val="center"/>
              <w:rPr>
                <w:rFonts w:ascii="Arial" w:hAnsi="Arial" w:cs="Arial"/>
                <w:sz w:val="22"/>
                <w:szCs w:val="22"/>
              </w:rPr>
            </w:pPr>
            <w:r w:rsidRPr="00D5581B">
              <w:rPr>
                <w:rFonts w:ascii="Arial" w:hAnsi="Arial" w:cs="Arial"/>
                <w:sz w:val="22"/>
                <w:szCs w:val="22"/>
              </w:rPr>
              <w:t>3</w:t>
            </w:r>
          </w:p>
        </w:tc>
      </w:tr>
      <w:tr w:rsidR="009F45C5" w:rsidRPr="00D5581B" w14:paraId="1F0D3868" w14:textId="77777777" w:rsidTr="009E0297">
        <w:trPr>
          <w:trHeight w:val="157"/>
        </w:trPr>
        <w:tc>
          <w:tcPr>
            <w:tcW w:w="6908" w:type="dxa"/>
          </w:tcPr>
          <w:p w14:paraId="6FE91FEB" w14:textId="77777777" w:rsidR="009F45C5" w:rsidRPr="00D5581B" w:rsidRDefault="009F45C5" w:rsidP="009E0297">
            <w:pPr>
              <w:ind w:left="576" w:hanging="576"/>
              <w:rPr>
                <w:rFonts w:ascii="Arial" w:hAnsi="Arial" w:cs="Arial"/>
                <w:sz w:val="22"/>
                <w:szCs w:val="22"/>
                <w:u w:val="single"/>
              </w:rPr>
            </w:pPr>
          </w:p>
          <w:p w14:paraId="5D7A6598" w14:textId="77777777" w:rsidR="009F45C5" w:rsidRPr="00D5581B" w:rsidRDefault="009F45C5" w:rsidP="009E0297">
            <w:pPr>
              <w:ind w:left="576" w:hanging="576"/>
              <w:rPr>
                <w:rFonts w:ascii="Arial" w:hAnsi="Arial" w:cs="Arial"/>
                <w:sz w:val="22"/>
                <w:szCs w:val="22"/>
              </w:rPr>
            </w:pPr>
            <w:r w:rsidRPr="00D5581B">
              <w:rPr>
                <w:rFonts w:ascii="Arial" w:hAnsi="Arial" w:cs="Arial"/>
                <w:sz w:val="22"/>
                <w:szCs w:val="22"/>
                <w:u w:val="single"/>
              </w:rPr>
              <w:t>Note</w:t>
            </w:r>
            <w:r w:rsidRPr="00D5581B">
              <w:rPr>
                <w:rFonts w:ascii="Arial" w:hAnsi="Arial" w:cs="Arial"/>
                <w:sz w:val="22"/>
                <w:szCs w:val="22"/>
              </w:rPr>
              <w:t>: Communicating quantitative information in writing is embedded throughout the course.</w:t>
            </w:r>
          </w:p>
          <w:p w14:paraId="3B984F5C" w14:textId="77777777" w:rsidR="009F45C5" w:rsidRPr="00D5581B" w:rsidRDefault="009F45C5" w:rsidP="009E0297">
            <w:pPr>
              <w:rPr>
                <w:rFonts w:ascii="Arial" w:hAnsi="Arial" w:cs="Arial"/>
                <w:sz w:val="22"/>
                <w:szCs w:val="22"/>
              </w:rPr>
            </w:pPr>
          </w:p>
          <w:p w14:paraId="5D295FC6" w14:textId="77777777" w:rsidR="009F45C5" w:rsidRPr="00D5581B" w:rsidRDefault="009F45C5" w:rsidP="009E0297">
            <w:pPr>
              <w:rPr>
                <w:rFonts w:ascii="Arial" w:hAnsi="Arial" w:cs="Arial"/>
                <w:sz w:val="22"/>
                <w:szCs w:val="22"/>
              </w:rPr>
            </w:pPr>
            <w:r w:rsidRPr="00D5581B">
              <w:rPr>
                <w:rFonts w:ascii="Arial" w:hAnsi="Arial" w:cs="Arial"/>
                <w:sz w:val="22"/>
                <w:szCs w:val="22"/>
              </w:rPr>
              <w:t>Total</w:t>
            </w:r>
          </w:p>
        </w:tc>
        <w:tc>
          <w:tcPr>
            <w:tcW w:w="2606" w:type="dxa"/>
          </w:tcPr>
          <w:p w14:paraId="174C2997" w14:textId="77777777" w:rsidR="009F45C5" w:rsidRPr="00D5581B" w:rsidRDefault="009F45C5" w:rsidP="009E0297">
            <w:pPr>
              <w:jc w:val="center"/>
              <w:rPr>
                <w:rFonts w:ascii="Arial" w:hAnsi="Arial" w:cs="Arial"/>
                <w:sz w:val="22"/>
                <w:szCs w:val="22"/>
              </w:rPr>
            </w:pPr>
          </w:p>
          <w:p w14:paraId="5FE44698" w14:textId="77777777" w:rsidR="009F45C5" w:rsidRPr="00D5581B" w:rsidRDefault="009F45C5" w:rsidP="009E0297">
            <w:pPr>
              <w:jc w:val="center"/>
              <w:rPr>
                <w:rFonts w:ascii="Arial" w:hAnsi="Arial" w:cs="Arial"/>
                <w:sz w:val="22"/>
                <w:szCs w:val="22"/>
              </w:rPr>
            </w:pPr>
          </w:p>
          <w:p w14:paraId="53750CA9" w14:textId="77777777" w:rsidR="009F45C5" w:rsidRPr="00D5581B" w:rsidRDefault="009F45C5" w:rsidP="009E0297">
            <w:pPr>
              <w:jc w:val="center"/>
              <w:rPr>
                <w:rFonts w:ascii="Arial" w:hAnsi="Arial" w:cs="Arial"/>
                <w:sz w:val="22"/>
                <w:szCs w:val="22"/>
              </w:rPr>
            </w:pPr>
          </w:p>
          <w:p w14:paraId="4C738842" w14:textId="77777777" w:rsidR="009F45C5" w:rsidRPr="00D5581B" w:rsidRDefault="009F45C5" w:rsidP="009E0297">
            <w:pPr>
              <w:jc w:val="center"/>
              <w:rPr>
                <w:rFonts w:ascii="Arial" w:hAnsi="Arial" w:cs="Arial"/>
                <w:sz w:val="22"/>
                <w:szCs w:val="22"/>
              </w:rPr>
            </w:pPr>
          </w:p>
          <w:p w14:paraId="073F3627" w14:textId="77777777" w:rsidR="009F45C5" w:rsidRPr="00D5581B" w:rsidRDefault="00F41428" w:rsidP="00F41428">
            <w:pPr>
              <w:jc w:val="center"/>
              <w:rPr>
                <w:rFonts w:ascii="Arial" w:hAnsi="Arial" w:cs="Arial"/>
                <w:sz w:val="22"/>
                <w:szCs w:val="22"/>
              </w:rPr>
            </w:pPr>
            <w:r>
              <w:rPr>
                <w:rFonts w:ascii="Arial" w:hAnsi="Arial" w:cs="Arial"/>
                <w:sz w:val="22"/>
                <w:szCs w:val="22"/>
              </w:rPr>
              <w:t>56</w:t>
            </w:r>
            <w:r w:rsidR="009F45C5" w:rsidRPr="00D5581B">
              <w:rPr>
                <w:rFonts w:ascii="Arial" w:hAnsi="Arial" w:cs="Arial"/>
                <w:sz w:val="22"/>
                <w:szCs w:val="22"/>
              </w:rPr>
              <w:t xml:space="preserve"> hours</w:t>
            </w:r>
          </w:p>
        </w:tc>
      </w:tr>
    </w:tbl>
    <w:p w14:paraId="5939B723" w14:textId="77777777" w:rsidR="009F45C5" w:rsidRPr="00D5581B" w:rsidRDefault="009F45C5" w:rsidP="009F45C5">
      <w:pPr>
        <w:rPr>
          <w:rFonts w:ascii="Arial" w:hAnsi="Arial" w:cs="Arial"/>
          <w:b/>
          <w:sz w:val="22"/>
          <w:szCs w:val="22"/>
        </w:rPr>
      </w:pPr>
    </w:p>
    <w:sectPr w:rsidR="009F45C5" w:rsidRPr="00D5581B" w:rsidSect="009F45C5">
      <w:endnotePr>
        <w:numFmt w:val="decimal"/>
      </w:endnotePr>
      <w:pgSz w:w="12240" w:h="15840"/>
      <w:pgMar w:top="1008" w:right="1440" w:bottom="1008" w:left="1440" w:header="720" w:footer="720" w:gutter="0"/>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16B4"/>
    <w:multiLevelType w:val="hybridMultilevel"/>
    <w:tmpl w:val="6DD4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233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C5"/>
    <w:rsid w:val="00140DB2"/>
    <w:rsid w:val="00144299"/>
    <w:rsid w:val="005D5DA7"/>
    <w:rsid w:val="005E06C3"/>
    <w:rsid w:val="0063467A"/>
    <w:rsid w:val="006A6D20"/>
    <w:rsid w:val="007A43AC"/>
    <w:rsid w:val="00824770"/>
    <w:rsid w:val="00861E3B"/>
    <w:rsid w:val="009F45C5"/>
    <w:rsid w:val="00D5581B"/>
    <w:rsid w:val="00F4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C3EF"/>
  <w15:chartTrackingRefBased/>
  <w15:docId w15:val="{E9B50E39-6C95-4ED1-B5FF-7EFD4924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45C5"/>
    <w:pPr>
      <w:spacing w:after="0" w:line="240" w:lineRule="auto"/>
    </w:pPr>
    <w:rPr>
      <w:rFonts w:eastAsiaTheme="minorEastAsia"/>
    </w:rPr>
  </w:style>
  <w:style w:type="character" w:customStyle="1" w:styleId="NoSpacingChar">
    <w:name w:val="No Spacing Char"/>
    <w:basedOn w:val="DefaultParagraphFont"/>
    <w:link w:val="NoSpacing"/>
    <w:uiPriority w:val="1"/>
    <w:rsid w:val="009F45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Haines-Stephan</dc:creator>
  <cp:keywords/>
  <dc:description/>
  <cp:lastModifiedBy>Kathleen Kresa</cp:lastModifiedBy>
  <cp:revision>5</cp:revision>
  <dcterms:created xsi:type="dcterms:W3CDTF">2015-11-03T14:36:00Z</dcterms:created>
  <dcterms:modified xsi:type="dcterms:W3CDTF">2023-07-11T14:18:00Z</dcterms:modified>
</cp:coreProperties>
</file>