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F3230" w14:textId="77777777" w:rsidR="005E66AA" w:rsidRPr="005A2477" w:rsidRDefault="005E66AA" w:rsidP="005E66AA">
      <w:pPr>
        <w:jc w:val="center"/>
        <w:rPr>
          <w:b/>
        </w:rPr>
      </w:pPr>
      <w:r w:rsidRPr="005A2477">
        <w:rPr>
          <w:b/>
        </w:rPr>
        <w:t>Mohawk Valley Community College</w:t>
      </w:r>
    </w:p>
    <w:p w14:paraId="02B51FDA" w14:textId="77777777" w:rsidR="005E66AA" w:rsidRPr="005A2477" w:rsidRDefault="005E66AA" w:rsidP="005E66AA">
      <w:pPr>
        <w:jc w:val="center"/>
        <w:rPr>
          <w:b/>
        </w:rPr>
      </w:pPr>
      <w:r w:rsidRPr="005A2477">
        <w:rPr>
          <w:b/>
        </w:rPr>
        <w:t>Utica and Rome, New York</w:t>
      </w:r>
    </w:p>
    <w:p w14:paraId="79939B73" w14:textId="77777777" w:rsidR="005E66AA" w:rsidRPr="005A2477" w:rsidRDefault="005E66AA" w:rsidP="005E66AA">
      <w:pPr>
        <w:jc w:val="center"/>
        <w:rPr>
          <w:b/>
        </w:rPr>
      </w:pPr>
      <w:r w:rsidRPr="005A2477">
        <w:rPr>
          <w:b/>
        </w:rPr>
        <w:t>Syllabus</w:t>
      </w:r>
    </w:p>
    <w:p w14:paraId="2EBF7FE5" w14:textId="77777777" w:rsidR="005E66AA" w:rsidRPr="005A2477" w:rsidRDefault="005E66AA" w:rsidP="005E66AA">
      <w:pPr>
        <w:jc w:val="center"/>
        <w:rPr>
          <w:b/>
        </w:rPr>
      </w:pPr>
    </w:p>
    <w:p w14:paraId="039A3B01" w14:textId="77777777" w:rsidR="005E66AA" w:rsidRPr="005A2477" w:rsidRDefault="005E66AA" w:rsidP="005E66AA">
      <w:pPr>
        <w:jc w:val="center"/>
        <w:rPr>
          <w:b/>
        </w:rPr>
      </w:pPr>
    </w:p>
    <w:p w14:paraId="4ED63B6D" w14:textId="77777777" w:rsidR="005E66AA" w:rsidRPr="005A2477" w:rsidRDefault="005E66AA" w:rsidP="005E66AA">
      <w:pPr>
        <w:jc w:val="center"/>
      </w:pPr>
    </w:p>
    <w:p w14:paraId="0BB2A8EE" w14:textId="77777777" w:rsidR="005E66AA" w:rsidRPr="005A2477" w:rsidRDefault="005E66AA" w:rsidP="005E66AA">
      <w:pPr>
        <w:rPr>
          <w:b/>
        </w:rPr>
      </w:pPr>
    </w:p>
    <w:p w14:paraId="60076E41" w14:textId="3FE327D3" w:rsidR="005E66AA" w:rsidRPr="00924045" w:rsidRDefault="0019377C" w:rsidP="005E66AA">
      <w:pPr>
        <w:rPr>
          <w:b/>
        </w:rPr>
      </w:pPr>
      <w:r>
        <w:rPr>
          <w:b/>
        </w:rPr>
        <w:t>MM20</w:t>
      </w:r>
      <w:r w:rsidR="0021403C">
        <w:rPr>
          <w:b/>
        </w:rPr>
        <w:t>3</w:t>
      </w:r>
      <w:r>
        <w:rPr>
          <w:b/>
        </w:rPr>
        <w:tab/>
        <w:t>Motion Media 4: Character Animation</w:t>
      </w:r>
      <w:r w:rsidR="00626B5A">
        <w:rPr>
          <w:b/>
        </w:rPr>
        <w:t xml:space="preserve"> Seminar</w:t>
      </w:r>
      <w:r w:rsidR="005E66AA" w:rsidRPr="005A2477">
        <w:t xml:space="preserve">    </w:t>
      </w:r>
      <w:r w:rsidR="005E66AA" w:rsidRPr="005A2477">
        <w:rPr>
          <w:b/>
        </w:rPr>
        <w:t xml:space="preserve">                      </w:t>
      </w:r>
      <w:r w:rsidR="005E66AA">
        <w:rPr>
          <w:b/>
          <w:color w:val="000000"/>
        </w:rPr>
        <w:t>C-</w:t>
      </w:r>
      <w:r w:rsidR="00626B5A">
        <w:rPr>
          <w:b/>
          <w:color w:val="000000"/>
        </w:rPr>
        <w:t>1</w:t>
      </w:r>
      <w:r w:rsidR="005E66AA">
        <w:rPr>
          <w:b/>
          <w:color w:val="000000"/>
        </w:rPr>
        <w:t>, P-</w:t>
      </w:r>
      <w:r w:rsidR="00626B5A">
        <w:rPr>
          <w:b/>
          <w:color w:val="000000"/>
        </w:rPr>
        <w:t>4</w:t>
      </w:r>
      <w:r w:rsidR="005E66AA">
        <w:rPr>
          <w:b/>
          <w:color w:val="000000"/>
        </w:rPr>
        <w:t>, Cr-3</w:t>
      </w:r>
    </w:p>
    <w:p w14:paraId="181D8B82" w14:textId="77777777" w:rsidR="005E66AA" w:rsidRPr="005A2477" w:rsidRDefault="005E66AA" w:rsidP="005E66AA"/>
    <w:p w14:paraId="407DB02D" w14:textId="1DC781D0" w:rsidR="005E66AA" w:rsidRPr="005A2477" w:rsidRDefault="005E66AA" w:rsidP="005E66AA">
      <w:pPr>
        <w:rPr>
          <w:b/>
        </w:rPr>
      </w:pPr>
      <w:r w:rsidRPr="005A2477">
        <w:rPr>
          <w:b/>
        </w:rPr>
        <w:t xml:space="preserve">Prerequisites: </w:t>
      </w:r>
      <w:r w:rsidR="00AE614F">
        <w:t>MM201 Motion Media 2: 4D Design and MM202 Motion Media 3: Animation Design</w:t>
      </w:r>
    </w:p>
    <w:p w14:paraId="30DC7FCC" w14:textId="77777777" w:rsidR="005E66AA" w:rsidRPr="005A2477" w:rsidRDefault="005E66AA" w:rsidP="005E66AA">
      <w:pPr>
        <w:rPr>
          <w:b/>
          <w:u w:val="single"/>
        </w:rPr>
      </w:pPr>
    </w:p>
    <w:p w14:paraId="161F7999" w14:textId="77777777" w:rsidR="005E66AA" w:rsidRPr="005A2477" w:rsidRDefault="005E66AA" w:rsidP="005E66AA">
      <w:pPr>
        <w:rPr>
          <w:b/>
        </w:rPr>
      </w:pPr>
      <w:r w:rsidRPr="005A2477">
        <w:rPr>
          <w:b/>
          <w:u w:val="single"/>
        </w:rPr>
        <w:t>Course Description:</w:t>
      </w:r>
    </w:p>
    <w:p w14:paraId="7E26B8B8" w14:textId="46B889B4" w:rsidR="009B3A21" w:rsidRDefault="009B3A21" w:rsidP="009B3A21">
      <w:pPr>
        <w:spacing w:line="280" w:lineRule="exact"/>
      </w:pPr>
      <w:r>
        <w:t xml:space="preserve">This course covers the theory, role, scope, and </w:t>
      </w:r>
      <w:r w:rsidRPr="00894E05">
        <w:t xml:space="preserve">practice of professionalism in the </w:t>
      </w:r>
      <w:r>
        <w:t xml:space="preserve">motion media and 2D </w:t>
      </w:r>
      <w:r w:rsidRPr="00894E05">
        <w:t>animation industry, presentation techniques, and further techniques for computer graphics animated production.</w:t>
      </w:r>
      <w:r>
        <w:t xml:space="preserve"> Emphasis is placed on the completion of a major capstone computer graphics production, as well as a demo reel, which demonstrates a student’s strengths within </w:t>
      </w:r>
      <w:r w:rsidR="007B0314">
        <w:t xml:space="preserve">2D </w:t>
      </w:r>
      <w:r>
        <w:t xml:space="preserve">animation production.  This course investigates approaches </w:t>
      </w:r>
      <w:r w:rsidRPr="00894E05">
        <w:t xml:space="preserve">to portfolio and demo reel development, practices for </w:t>
      </w:r>
      <w:r>
        <w:t>motion media</w:t>
      </w:r>
      <w:r w:rsidRPr="00894E05">
        <w:t xml:space="preserve"> production, and individual style and approach to </w:t>
      </w:r>
      <w:r>
        <w:t>motion media.</w:t>
      </w:r>
    </w:p>
    <w:p w14:paraId="4196B81C" w14:textId="77777777" w:rsidR="009B3A21" w:rsidRDefault="009B3A21" w:rsidP="005E66AA"/>
    <w:p w14:paraId="230E4DD4" w14:textId="77777777" w:rsidR="005E66AA" w:rsidRPr="005A2477" w:rsidRDefault="005E66AA" w:rsidP="005E66AA">
      <w:pPr>
        <w:rPr>
          <w:b/>
          <w:u w:val="single"/>
        </w:rPr>
      </w:pPr>
    </w:p>
    <w:p w14:paraId="0B33D9C5" w14:textId="77777777" w:rsidR="009B3A21" w:rsidRPr="00894E05" w:rsidRDefault="009B3A21" w:rsidP="009B3A21">
      <w:pPr>
        <w:spacing w:line="280" w:lineRule="exact"/>
        <w:rPr>
          <w:b/>
          <w:u w:val="single"/>
        </w:rPr>
      </w:pPr>
      <w:r w:rsidRPr="00894E05">
        <w:rPr>
          <w:b/>
          <w:u w:val="single"/>
        </w:rPr>
        <w:t>Course Objectives</w:t>
      </w:r>
    </w:p>
    <w:p w14:paraId="5F362113" w14:textId="77777777" w:rsidR="009B3A21" w:rsidRPr="003A0FD0" w:rsidRDefault="009B3A21" w:rsidP="009B3A21">
      <w:pPr>
        <w:spacing w:line="280" w:lineRule="exact"/>
      </w:pPr>
      <w:r w:rsidRPr="003A0FD0">
        <w:t>Upon successful completion of this course, the student will be able to:</w:t>
      </w:r>
    </w:p>
    <w:p w14:paraId="3A9FACD2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  <w:rPr>
          <w:bCs/>
        </w:rPr>
      </w:pPr>
      <w:r w:rsidRPr="00894E05">
        <w:rPr>
          <w:bCs/>
        </w:rPr>
        <w:t>Create a professional quality portfolio and demo reel.</w:t>
      </w:r>
    </w:p>
    <w:p w14:paraId="1AB5C2BE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  <w:rPr>
          <w:bCs/>
        </w:rPr>
      </w:pPr>
      <w:r w:rsidRPr="00894E05">
        <w:rPr>
          <w:bCs/>
        </w:rPr>
        <w:t>Present a portfolio during an employment or transfer interview</w:t>
      </w:r>
    </w:p>
    <w:p w14:paraId="49FCAD51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  <w:rPr>
          <w:bCs/>
        </w:rPr>
      </w:pPr>
      <w:r w:rsidRPr="00894E05">
        <w:rPr>
          <w:bCs/>
        </w:rPr>
        <w:t>Demonstrate an understanding of business and professional practices pertinent to the video game and animation industry.</w:t>
      </w:r>
    </w:p>
    <w:p w14:paraId="7D91E266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  <w:rPr>
          <w:bCs/>
        </w:rPr>
      </w:pPr>
      <w:r w:rsidRPr="00894E05">
        <w:rPr>
          <w:bCs/>
        </w:rPr>
        <w:t>Identify styles, techniques, and subject areas within game art and animation.</w:t>
      </w:r>
    </w:p>
    <w:p w14:paraId="60A76B6C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  <w:rPr>
          <w:bCs/>
        </w:rPr>
      </w:pPr>
      <w:r w:rsidRPr="00894E05">
        <w:rPr>
          <w:bCs/>
        </w:rPr>
        <w:t>Create an individual approach and style.</w:t>
      </w:r>
    </w:p>
    <w:p w14:paraId="11D0FE8E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  <w:rPr>
          <w:bCs/>
        </w:rPr>
      </w:pPr>
      <w:r w:rsidRPr="00894E05">
        <w:rPr>
          <w:bCs/>
        </w:rPr>
        <w:t>Organize and execute an entire short animated production.</w:t>
      </w:r>
    </w:p>
    <w:p w14:paraId="19C24BC7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  <w:rPr>
          <w:bCs/>
        </w:rPr>
      </w:pPr>
      <w:r w:rsidRPr="00894E05">
        <w:rPr>
          <w:bCs/>
        </w:rPr>
        <w:t>Participate in critique and accept the constructive criticism of others.</w:t>
      </w:r>
    </w:p>
    <w:p w14:paraId="4DE1E1FD" w14:textId="3B102C83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  <w:rPr>
          <w:bCs/>
        </w:rPr>
      </w:pPr>
      <w:r w:rsidRPr="00894E05">
        <w:rPr>
          <w:bCs/>
        </w:rPr>
        <w:t xml:space="preserve">Demonstrate an understanding of the fields of specialization within the </w:t>
      </w:r>
      <w:r>
        <w:rPr>
          <w:bCs/>
        </w:rPr>
        <w:t xml:space="preserve">motion media </w:t>
      </w:r>
      <w:r w:rsidRPr="00894E05">
        <w:rPr>
          <w:bCs/>
        </w:rPr>
        <w:t xml:space="preserve">industry, including the </w:t>
      </w:r>
      <w:r>
        <w:rPr>
          <w:bCs/>
        </w:rPr>
        <w:t>artist</w:t>
      </w:r>
      <w:r w:rsidRPr="00894E05">
        <w:rPr>
          <w:bCs/>
        </w:rPr>
        <w:t>’s role in visual effects, presentation graphics, advertising, film, video game and entertainment design.</w:t>
      </w:r>
    </w:p>
    <w:p w14:paraId="6DA798CC" w14:textId="437BE8E1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  <w:rPr>
          <w:bCs/>
        </w:rPr>
      </w:pPr>
      <w:r w:rsidRPr="00894E05">
        <w:rPr>
          <w:bCs/>
        </w:rPr>
        <w:t xml:space="preserve">Demonstrate an understanding of the requirements to build a freelance or studio-based career in </w:t>
      </w:r>
      <w:r>
        <w:rPr>
          <w:bCs/>
        </w:rPr>
        <w:t>motion media</w:t>
      </w:r>
      <w:r w:rsidRPr="00894E05">
        <w:rPr>
          <w:bCs/>
        </w:rPr>
        <w:t>.</w:t>
      </w:r>
    </w:p>
    <w:p w14:paraId="519DCDE8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  <w:rPr>
          <w:bCs/>
        </w:rPr>
      </w:pPr>
      <w:r w:rsidRPr="00894E05">
        <w:rPr>
          <w:bCs/>
        </w:rPr>
        <w:t xml:space="preserve">Demonstrate an understanding of hiring practices, contracts, and legal issues as they apply to game art and animation. </w:t>
      </w:r>
    </w:p>
    <w:p w14:paraId="2DF12A9A" w14:textId="77777777" w:rsidR="009B3A21" w:rsidRPr="00E020B2" w:rsidRDefault="009B3A21" w:rsidP="009B3A21">
      <w:pPr>
        <w:spacing w:line="280" w:lineRule="exact"/>
        <w:rPr>
          <w:b/>
          <w:highlight w:val="yellow"/>
          <w:u w:val="single"/>
        </w:rPr>
      </w:pPr>
    </w:p>
    <w:p w14:paraId="17FC3050" w14:textId="77777777" w:rsidR="009B3A21" w:rsidRPr="00894E05" w:rsidRDefault="009B3A21" w:rsidP="009B3A21">
      <w:pPr>
        <w:spacing w:line="280" w:lineRule="exact"/>
        <w:rPr>
          <w:b/>
          <w:u w:val="single"/>
        </w:rPr>
      </w:pPr>
      <w:r w:rsidRPr="00894E05">
        <w:rPr>
          <w:b/>
          <w:u w:val="single"/>
        </w:rPr>
        <w:t>Major Topics</w:t>
      </w:r>
    </w:p>
    <w:p w14:paraId="40D622C9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</w:pPr>
      <w:r w:rsidRPr="00894E05">
        <w:t>Production for animated film</w:t>
      </w:r>
    </w:p>
    <w:p w14:paraId="72015BEC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</w:pPr>
      <w:r w:rsidRPr="00894E05">
        <w:t>Professional standards</w:t>
      </w:r>
    </w:p>
    <w:p w14:paraId="393063F2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</w:pPr>
      <w:r w:rsidRPr="00894E05">
        <w:t>Portfolio development</w:t>
      </w:r>
    </w:p>
    <w:p w14:paraId="10771475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</w:pPr>
      <w:r w:rsidRPr="00894E05">
        <w:t>Resume and cover letter development</w:t>
      </w:r>
    </w:p>
    <w:p w14:paraId="4358824D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</w:pPr>
      <w:r w:rsidRPr="00894E05">
        <w:t>Presentation techniques</w:t>
      </w:r>
    </w:p>
    <w:p w14:paraId="358BADD9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</w:pPr>
      <w:r w:rsidRPr="00894E05">
        <w:t>Group critique</w:t>
      </w:r>
    </w:p>
    <w:p w14:paraId="4A992A8F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</w:pPr>
      <w:r w:rsidRPr="00894E05">
        <w:t>The industry</w:t>
      </w:r>
    </w:p>
    <w:p w14:paraId="710289C9" w14:textId="77777777" w:rsidR="009B3A21" w:rsidRPr="00894E05" w:rsidRDefault="009B3A21" w:rsidP="009B3A21">
      <w:pPr>
        <w:pStyle w:val="ListParagraph"/>
        <w:numPr>
          <w:ilvl w:val="0"/>
          <w:numId w:val="7"/>
        </w:numPr>
        <w:spacing w:after="160" w:line="280" w:lineRule="exact"/>
      </w:pPr>
      <w:r w:rsidRPr="00894E05">
        <w:t>Freelance vs. studio</w:t>
      </w:r>
    </w:p>
    <w:p w14:paraId="688F5E33" w14:textId="7E28FD0A" w:rsidR="00413241" w:rsidRDefault="00AE614F">
      <w:r>
        <w:rPr>
          <w:b/>
          <w:u w:val="single"/>
        </w:rPr>
        <w:t>Reviewed July 2024</w:t>
      </w:r>
    </w:p>
    <w:sectPr w:rsidR="00413241" w:rsidSect="001C67F8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F19F5"/>
    <w:multiLevelType w:val="hybridMultilevel"/>
    <w:tmpl w:val="62B65E64"/>
    <w:lvl w:ilvl="0" w:tplc="9A54EF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6232"/>
    <w:multiLevelType w:val="hybridMultilevel"/>
    <w:tmpl w:val="C6E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67E59"/>
    <w:multiLevelType w:val="hybridMultilevel"/>
    <w:tmpl w:val="CAD0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2386"/>
    <w:multiLevelType w:val="hybridMultilevel"/>
    <w:tmpl w:val="F1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3DF2"/>
    <w:multiLevelType w:val="hybridMultilevel"/>
    <w:tmpl w:val="7122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4468"/>
    <w:multiLevelType w:val="hybridMultilevel"/>
    <w:tmpl w:val="BB8C778E"/>
    <w:lvl w:ilvl="0" w:tplc="108E8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552F1"/>
    <w:multiLevelType w:val="hybridMultilevel"/>
    <w:tmpl w:val="3F30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76ABD"/>
    <w:multiLevelType w:val="hybridMultilevel"/>
    <w:tmpl w:val="B44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A138A"/>
    <w:multiLevelType w:val="hybridMultilevel"/>
    <w:tmpl w:val="F08E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C440E"/>
    <w:multiLevelType w:val="hybridMultilevel"/>
    <w:tmpl w:val="8E4A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528016">
    <w:abstractNumId w:val="1"/>
  </w:num>
  <w:num w:numId="2" w16cid:durableId="1670517526">
    <w:abstractNumId w:val="3"/>
  </w:num>
  <w:num w:numId="3" w16cid:durableId="1780644505">
    <w:abstractNumId w:val="7"/>
  </w:num>
  <w:num w:numId="4" w16cid:durableId="899249875">
    <w:abstractNumId w:val="4"/>
  </w:num>
  <w:num w:numId="5" w16cid:durableId="449593706">
    <w:abstractNumId w:val="0"/>
  </w:num>
  <w:num w:numId="6" w16cid:durableId="158153392">
    <w:abstractNumId w:val="5"/>
  </w:num>
  <w:num w:numId="7" w16cid:durableId="285821603">
    <w:abstractNumId w:val="6"/>
  </w:num>
  <w:num w:numId="8" w16cid:durableId="313685172">
    <w:abstractNumId w:val="2"/>
  </w:num>
  <w:num w:numId="9" w16cid:durableId="1020202576">
    <w:abstractNumId w:val="9"/>
  </w:num>
  <w:num w:numId="10" w16cid:durableId="11998563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AA"/>
    <w:rsid w:val="0000379B"/>
    <w:rsid w:val="000A2C36"/>
    <w:rsid w:val="0019377C"/>
    <w:rsid w:val="00194E75"/>
    <w:rsid w:val="0021403C"/>
    <w:rsid w:val="002C2326"/>
    <w:rsid w:val="003C4D0A"/>
    <w:rsid w:val="00413241"/>
    <w:rsid w:val="004454C0"/>
    <w:rsid w:val="00534C7D"/>
    <w:rsid w:val="0058339C"/>
    <w:rsid w:val="005E66AA"/>
    <w:rsid w:val="00626B5A"/>
    <w:rsid w:val="006B700C"/>
    <w:rsid w:val="007B0314"/>
    <w:rsid w:val="008076BB"/>
    <w:rsid w:val="008A7686"/>
    <w:rsid w:val="00991574"/>
    <w:rsid w:val="009B3A21"/>
    <w:rsid w:val="009D29E1"/>
    <w:rsid w:val="00A861B0"/>
    <w:rsid w:val="00AB1E40"/>
    <w:rsid w:val="00AE614F"/>
    <w:rsid w:val="00BD3218"/>
    <w:rsid w:val="00C3215A"/>
    <w:rsid w:val="00D56B8E"/>
    <w:rsid w:val="00E5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0CF3"/>
  <w15:chartTrackingRefBased/>
  <w15:docId w15:val="{6533C9B9-27F2-42B2-838C-8B2A7B48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A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13241"/>
    <w:rPr>
      <w:color w:val="0563C1"/>
      <w:u w:val="single"/>
    </w:rPr>
  </w:style>
  <w:style w:type="character" w:customStyle="1" w:styleId="a-size-base">
    <w:name w:val="a-size-base"/>
    <w:basedOn w:val="DefaultParagraphFont"/>
    <w:rsid w:val="009D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17</cp:revision>
  <cp:lastPrinted>2019-10-17T15:06:00Z</cp:lastPrinted>
  <dcterms:created xsi:type="dcterms:W3CDTF">2018-12-21T16:39:00Z</dcterms:created>
  <dcterms:modified xsi:type="dcterms:W3CDTF">2024-07-08T19:48:00Z</dcterms:modified>
</cp:coreProperties>
</file>