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D1B7" w14:textId="77777777" w:rsidR="00DD1851" w:rsidRPr="00DD1851" w:rsidRDefault="00DD1851" w:rsidP="00EB383D">
      <w:pPr>
        <w:autoSpaceDE w:val="0"/>
        <w:autoSpaceDN w:val="0"/>
        <w:adjustRightInd w:val="0"/>
        <w:spacing w:after="0" w:line="240" w:lineRule="auto"/>
        <w:jc w:val="center"/>
        <w:rPr>
          <w:rFonts w:ascii="Garamond" w:hAnsi="Garamond" w:cs="Garamond"/>
          <w:sz w:val="24"/>
          <w:szCs w:val="24"/>
        </w:rPr>
      </w:pPr>
      <w:r w:rsidRPr="00DD1851">
        <w:rPr>
          <w:rFonts w:ascii="Garamond" w:hAnsi="Garamond" w:cs="Garamond"/>
          <w:sz w:val="24"/>
          <w:szCs w:val="24"/>
        </w:rPr>
        <w:t>MOHAWK VALLEY COMMUNITY COLLEGE</w:t>
      </w:r>
    </w:p>
    <w:p w14:paraId="5F983AF6" w14:textId="77777777" w:rsidR="00DD1851" w:rsidRPr="00DD1851" w:rsidRDefault="00DD1851" w:rsidP="00EB383D">
      <w:pPr>
        <w:autoSpaceDE w:val="0"/>
        <w:autoSpaceDN w:val="0"/>
        <w:adjustRightInd w:val="0"/>
        <w:spacing w:after="0" w:line="240" w:lineRule="auto"/>
        <w:jc w:val="center"/>
        <w:rPr>
          <w:rFonts w:ascii="Garamond" w:hAnsi="Garamond" w:cs="Garamond"/>
          <w:sz w:val="24"/>
          <w:szCs w:val="24"/>
        </w:rPr>
      </w:pPr>
      <w:r w:rsidRPr="00DD1851">
        <w:rPr>
          <w:rFonts w:ascii="Garamond" w:hAnsi="Garamond" w:cs="Garamond"/>
          <w:sz w:val="24"/>
          <w:szCs w:val="24"/>
        </w:rPr>
        <w:t>UTICA AND ROME, NEW YORK</w:t>
      </w:r>
    </w:p>
    <w:p w14:paraId="6E1AD558" w14:textId="77777777" w:rsidR="00DD1851" w:rsidRPr="00DD1851" w:rsidRDefault="00DD1851" w:rsidP="00EB383D">
      <w:pPr>
        <w:autoSpaceDE w:val="0"/>
        <w:autoSpaceDN w:val="0"/>
        <w:adjustRightInd w:val="0"/>
        <w:spacing w:after="0" w:line="240" w:lineRule="auto"/>
        <w:jc w:val="center"/>
        <w:rPr>
          <w:rFonts w:ascii="Garamond" w:hAnsi="Garamond" w:cs="Garamond"/>
          <w:sz w:val="24"/>
          <w:szCs w:val="24"/>
        </w:rPr>
      </w:pPr>
    </w:p>
    <w:p w14:paraId="360F2FE5" w14:textId="77777777" w:rsidR="00DD1851" w:rsidRPr="00DD1851" w:rsidRDefault="00DD1851"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7FAD3DA7" w14:textId="77777777" w:rsidR="00DD1851" w:rsidRPr="00DD1851" w:rsidRDefault="00DD1851"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34232B3A" w14:textId="77777777" w:rsidR="00DD1851" w:rsidRPr="00DD1851" w:rsidRDefault="00DD1851"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443E17C7" w14:textId="77777777" w:rsidR="00DD1851" w:rsidRPr="00DD1851" w:rsidRDefault="00DD1851" w:rsidP="00EB383D">
      <w:pPr>
        <w:tabs>
          <w:tab w:val="center" w:pos="4680"/>
          <w:tab w:val="left" w:pos="5040"/>
          <w:tab w:val="left" w:pos="5760"/>
          <w:tab w:val="left" w:pos="6480"/>
          <w:tab w:val="left" w:pos="7200"/>
          <w:tab w:val="left" w:pos="7920"/>
          <w:tab w:val="left" w:pos="8640"/>
          <w:tab w:val="right" w:pos="9360"/>
        </w:tabs>
        <w:spacing w:after="0" w:line="240" w:lineRule="auto"/>
        <w:jc w:val="center"/>
        <w:rPr>
          <w:rFonts w:ascii="Garamond" w:hAnsi="Garamond"/>
          <w:sz w:val="24"/>
          <w:szCs w:val="24"/>
        </w:rPr>
      </w:pPr>
      <w:r w:rsidRPr="00DD1851">
        <w:rPr>
          <w:rFonts w:ascii="Garamond" w:hAnsi="Garamond"/>
          <w:sz w:val="24"/>
          <w:szCs w:val="24"/>
        </w:rPr>
        <w:t>COURSE OUTLINE</w:t>
      </w:r>
    </w:p>
    <w:p w14:paraId="1D23009E" w14:textId="77777777" w:rsidR="00DD1851" w:rsidRPr="00DD1851" w:rsidRDefault="00DD1851"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Garamond" w:hAnsi="Garamond"/>
          <w:sz w:val="24"/>
          <w:szCs w:val="24"/>
        </w:rPr>
      </w:pPr>
    </w:p>
    <w:p w14:paraId="62DB6046" w14:textId="77777777" w:rsidR="00DD1851" w:rsidRPr="00DD1851" w:rsidRDefault="00DD1851"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Garamond" w:hAnsi="Garamond"/>
          <w:sz w:val="24"/>
          <w:szCs w:val="24"/>
        </w:rPr>
      </w:pPr>
    </w:p>
    <w:p w14:paraId="15094416" w14:textId="77777777" w:rsidR="00DD1851" w:rsidRPr="00DD1851" w:rsidRDefault="00DD1851"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Garamond" w:hAnsi="Garamond"/>
          <w:sz w:val="24"/>
          <w:szCs w:val="24"/>
        </w:rPr>
      </w:pPr>
    </w:p>
    <w:p w14:paraId="1572D627" w14:textId="718E51A9" w:rsidR="00C45F9F" w:rsidRPr="00DD1851" w:rsidRDefault="00C45F9F"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Garamond" w:hAnsi="Garamond"/>
          <w:sz w:val="24"/>
          <w:szCs w:val="24"/>
        </w:rPr>
      </w:pPr>
      <w:r w:rsidRPr="00DD1851">
        <w:rPr>
          <w:rFonts w:ascii="Garamond" w:hAnsi="Garamond"/>
          <w:sz w:val="24"/>
          <w:szCs w:val="24"/>
        </w:rPr>
        <w:t>PNEUMATIC AND HYDRAULIC SYSTEMS</w:t>
      </w:r>
    </w:p>
    <w:p w14:paraId="79F5811D" w14:textId="61678A8E" w:rsidR="000D3CDA" w:rsidRPr="00DD1851" w:rsidRDefault="00DC1B8F" w:rsidP="00EB383D">
      <w:pPr>
        <w:tabs>
          <w:tab w:val="center" w:pos="4680"/>
          <w:tab w:val="left" w:pos="5040"/>
          <w:tab w:val="left" w:pos="5760"/>
          <w:tab w:val="left" w:pos="6480"/>
          <w:tab w:val="left" w:pos="7200"/>
          <w:tab w:val="left" w:pos="7920"/>
          <w:tab w:val="left" w:pos="8640"/>
          <w:tab w:val="right" w:pos="9360"/>
        </w:tabs>
        <w:spacing w:after="0" w:line="240" w:lineRule="auto"/>
        <w:jc w:val="center"/>
        <w:rPr>
          <w:rFonts w:ascii="Garamond" w:hAnsi="Garamond"/>
          <w:sz w:val="24"/>
          <w:szCs w:val="24"/>
        </w:rPr>
      </w:pPr>
      <w:r w:rsidRPr="00DD1851">
        <w:rPr>
          <w:rFonts w:ascii="Garamond" w:hAnsi="Garamond"/>
          <w:sz w:val="24"/>
          <w:szCs w:val="24"/>
        </w:rPr>
        <w:t>MT149</w:t>
      </w:r>
    </w:p>
    <w:p w14:paraId="2370AB46" w14:textId="77777777" w:rsidR="000D3CDA" w:rsidRDefault="000D3CDA"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444EBB6A" w14:textId="77777777" w:rsidR="00A95A52" w:rsidRDefault="00A95A52"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740AF598" w14:textId="77777777" w:rsidR="00A95A52" w:rsidRPr="00DD1851" w:rsidRDefault="00A95A52" w:rsidP="00EB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7861DD11" w14:textId="77777777" w:rsidR="00F240D5" w:rsidRDefault="000D3CDA" w:rsidP="00F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r w:rsidRPr="00DD1851">
        <w:rPr>
          <w:rFonts w:ascii="Garamond" w:hAnsi="Garamond"/>
          <w:sz w:val="24"/>
          <w:szCs w:val="24"/>
        </w:rPr>
        <w:t>Reviewed and Revised– 4/1</w:t>
      </w:r>
      <w:r w:rsidR="0043602D" w:rsidRPr="00DD1851">
        <w:rPr>
          <w:rFonts w:ascii="Garamond" w:hAnsi="Garamond"/>
          <w:sz w:val="24"/>
          <w:szCs w:val="24"/>
        </w:rPr>
        <w:t>9</w:t>
      </w:r>
      <w:r w:rsidRPr="00DD1851">
        <w:rPr>
          <w:rFonts w:ascii="Garamond" w:hAnsi="Garamond"/>
          <w:sz w:val="24"/>
          <w:szCs w:val="24"/>
        </w:rPr>
        <w:t>/2017</w:t>
      </w:r>
    </w:p>
    <w:p w14:paraId="62ABE879" w14:textId="77777777" w:rsidR="00F240D5" w:rsidRDefault="00F240D5" w:rsidP="00F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0AA4D2A3" w14:textId="77777777" w:rsidR="00F240D5" w:rsidRDefault="00F240D5" w:rsidP="00F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rPr>
      </w:pPr>
    </w:p>
    <w:p w14:paraId="767A38F2" w14:textId="78024883" w:rsidR="00C60F79" w:rsidRPr="008B2354" w:rsidRDefault="007F2EF9" w:rsidP="00F24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Garamond" w:hAnsi="Garamond"/>
          <w:sz w:val="24"/>
          <w:szCs w:val="24"/>
          <w:u w:val="single"/>
        </w:rPr>
      </w:pPr>
      <w:r>
        <w:rPr>
          <w:rFonts w:ascii="Garamond" w:hAnsi="Garamond"/>
          <w:sz w:val="24"/>
          <w:szCs w:val="24"/>
          <w:u w:val="single"/>
        </w:rPr>
        <w:t>CATA</w:t>
      </w:r>
      <w:r w:rsidR="008B2354">
        <w:rPr>
          <w:rFonts w:ascii="Garamond" w:hAnsi="Garamond"/>
          <w:sz w:val="24"/>
          <w:szCs w:val="24"/>
          <w:u w:val="single"/>
        </w:rPr>
        <w:t>LOG DESCRIPTION</w:t>
      </w:r>
    </w:p>
    <w:p w14:paraId="48355BE9" w14:textId="5ADA3468" w:rsidR="00C60F79" w:rsidRPr="00DD1851" w:rsidRDefault="00773126" w:rsidP="00EB383D">
      <w:pPr>
        <w:pStyle w:val="ListParagraph"/>
        <w:spacing w:line="240" w:lineRule="auto"/>
        <w:rPr>
          <w:rFonts w:ascii="Garamond" w:hAnsi="Garamond"/>
          <w:sz w:val="24"/>
          <w:szCs w:val="24"/>
        </w:rPr>
      </w:pPr>
      <w:r w:rsidRPr="00DD1851">
        <w:rPr>
          <w:rFonts w:ascii="Garamond" w:hAnsi="Garamond"/>
          <w:sz w:val="24"/>
          <w:szCs w:val="24"/>
        </w:rPr>
        <w:t>MT149 Pneumatic and Hydraulic System</w:t>
      </w:r>
      <w:r w:rsidR="00CF4207" w:rsidRPr="00DD1851">
        <w:rPr>
          <w:rFonts w:ascii="Garamond" w:hAnsi="Garamond"/>
          <w:sz w:val="24"/>
          <w:szCs w:val="24"/>
        </w:rPr>
        <w:t>s</w:t>
      </w:r>
      <w:r w:rsidR="00C60F79" w:rsidRPr="00DD1851">
        <w:rPr>
          <w:rFonts w:ascii="Garamond" w:hAnsi="Garamond"/>
          <w:sz w:val="24"/>
          <w:szCs w:val="24"/>
        </w:rPr>
        <w:tab/>
      </w:r>
      <w:r w:rsidR="00C60F79" w:rsidRPr="00DD1851">
        <w:rPr>
          <w:rFonts w:ascii="Garamond" w:hAnsi="Garamond"/>
          <w:sz w:val="24"/>
          <w:szCs w:val="24"/>
        </w:rPr>
        <w:tab/>
      </w:r>
      <w:r w:rsidR="00C60F79" w:rsidRPr="00DD1851">
        <w:rPr>
          <w:rFonts w:ascii="Garamond" w:hAnsi="Garamond"/>
          <w:sz w:val="24"/>
          <w:szCs w:val="24"/>
        </w:rPr>
        <w:tab/>
      </w:r>
      <w:r w:rsidR="00C60F79" w:rsidRPr="00DD1851">
        <w:rPr>
          <w:rFonts w:ascii="Garamond" w:hAnsi="Garamond"/>
          <w:sz w:val="24"/>
          <w:szCs w:val="24"/>
        </w:rPr>
        <w:tab/>
      </w:r>
      <w:r w:rsidR="00C60F79" w:rsidRPr="00DD1851">
        <w:rPr>
          <w:rFonts w:ascii="Garamond" w:hAnsi="Garamond"/>
          <w:sz w:val="24"/>
          <w:szCs w:val="24"/>
        </w:rPr>
        <w:tab/>
        <w:t>C-2, P-2, Cr-3</w:t>
      </w:r>
      <w:r w:rsidR="00C60F79" w:rsidRPr="00DD1851">
        <w:rPr>
          <w:rFonts w:ascii="Garamond" w:hAnsi="Garamond"/>
          <w:sz w:val="24"/>
          <w:szCs w:val="24"/>
        </w:rPr>
        <w:br/>
      </w:r>
    </w:p>
    <w:p w14:paraId="0C887A87" w14:textId="34767463" w:rsidR="00C60F79" w:rsidRPr="00DD1851" w:rsidRDefault="00773126" w:rsidP="00EB383D">
      <w:pPr>
        <w:pStyle w:val="ListParagraph"/>
        <w:spacing w:line="240" w:lineRule="auto"/>
        <w:rPr>
          <w:rFonts w:ascii="Garamond" w:hAnsi="Garamond"/>
          <w:color w:val="333333"/>
          <w:sz w:val="24"/>
          <w:szCs w:val="24"/>
          <w:shd w:val="clear" w:color="auto" w:fill="FFFFFF"/>
        </w:rPr>
      </w:pPr>
      <w:r w:rsidRPr="00DD1851">
        <w:rPr>
          <w:rFonts w:ascii="Garamond" w:hAnsi="Garamond"/>
          <w:color w:val="333333"/>
          <w:sz w:val="24"/>
          <w:szCs w:val="24"/>
          <w:shd w:val="clear" w:color="auto" w:fill="FFFFFF"/>
        </w:rPr>
        <w:t>This course presents a study of fluid power technology using fluids or compressed air as the transfer media. Complete hydraulic and pneumatic systems, including power sources, reservoirs, pumps, compressors, lines, valves, and actuators. Additional topics include troubleshooting strategies used to identify, localize and correct malfunctions in pneumatic and hydraulic systems, preventative maintenance, and safety issues.</w:t>
      </w:r>
    </w:p>
    <w:p w14:paraId="48968803" w14:textId="0F767DB9" w:rsidR="00325633" w:rsidRPr="00DD1851" w:rsidRDefault="00325633" w:rsidP="00EB383D">
      <w:pPr>
        <w:pStyle w:val="ListParagraph"/>
        <w:spacing w:line="240" w:lineRule="auto"/>
        <w:rPr>
          <w:rFonts w:ascii="Garamond" w:hAnsi="Garamond"/>
          <w:sz w:val="24"/>
          <w:szCs w:val="24"/>
        </w:rPr>
      </w:pPr>
    </w:p>
    <w:p w14:paraId="5C5D312B" w14:textId="77777777" w:rsidR="00CC7148" w:rsidRPr="00357C36" w:rsidRDefault="00CC7148" w:rsidP="00CC7148">
      <w:pPr>
        <w:pStyle w:val="ListParagraph"/>
        <w:numPr>
          <w:ilvl w:val="0"/>
          <w:numId w:val="1"/>
        </w:numPr>
        <w:rPr>
          <w:rFonts w:ascii="Garamond" w:hAnsi="Garamond" w:cs="Courier New"/>
          <w:sz w:val="24"/>
          <w:szCs w:val="24"/>
          <w:u w:val="single"/>
        </w:rPr>
      </w:pPr>
      <w:r w:rsidRPr="00357C36">
        <w:rPr>
          <w:rFonts w:ascii="Garamond" w:hAnsi="Garamond" w:cs="Courier New"/>
          <w:sz w:val="24"/>
          <w:szCs w:val="24"/>
          <w:u w:val="single"/>
        </w:rPr>
        <w:t>MATERIALS:</w:t>
      </w:r>
    </w:p>
    <w:p w14:paraId="32C24064" w14:textId="7031733B" w:rsidR="00C60F79" w:rsidRPr="00DD1851" w:rsidRDefault="00B118E1" w:rsidP="00EB383D">
      <w:pPr>
        <w:pStyle w:val="ListParagraph"/>
        <w:spacing w:after="0" w:line="240" w:lineRule="auto"/>
        <w:rPr>
          <w:rFonts w:ascii="Garamond" w:hAnsi="Garamond"/>
          <w:sz w:val="24"/>
          <w:szCs w:val="24"/>
        </w:rPr>
      </w:pPr>
      <w:r w:rsidRPr="00DD1851">
        <w:rPr>
          <w:rFonts w:ascii="Garamond" w:hAnsi="Garamond"/>
          <w:sz w:val="24"/>
          <w:szCs w:val="24"/>
        </w:rPr>
        <w:br/>
      </w:r>
    </w:p>
    <w:p w14:paraId="15D5AE0B" w14:textId="0019671B" w:rsidR="00C60F79" w:rsidRPr="00DD1851" w:rsidRDefault="00C60F79" w:rsidP="00EB383D">
      <w:pPr>
        <w:pStyle w:val="ListParagraph"/>
        <w:spacing w:after="0" w:line="240" w:lineRule="auto"/>
        <w:rPr>
          <w:rFonts w:ascii="Garamond" w:hAnsi="Garamond"/>
          <w:sz w:val="24"/>
          <w:szCs w:val="24"/>
        </w:rPr>
      </w:pPr>
      <w:r w:rsidRPr="00DD1851">
        <w:rPr>
          <w:rFonts w:ascii="Garamond" w:hAnsi="Garamond"/>
          <w:sz w:val="24"/>
          <w:szCs w:val="24"/>
        </w:rPr>
        <w:t>Calculator: A basic calculator</w:t>
      </w:r>
    </w:p>
    <w:p w14:paraId="551C97CD" w14:textId="77777777" w:rsidR="008366C5" w:rsidRPr="00DD1851" w:rsidRDefault="008366C5" w:rsidP="00EB383D">
      <w:pPr>
        <w:pStyle w:val="ListParagraph"/>
        <w:spacing w:after="0" w:line="240" w:lineRule="auto"/>
        <w:rPr>
          <w:rFonts w:ascii="Garamond" w:hAnsi="Garamond"/>
          <w:sz w:val="24"/>
          <w:szCs w:val="24"/>
        </w:rPr>
      </w:pPr>
    </w:p>
    <w:p w14:paraId="44F86F43" w14:textId="09D12460" w:rsidR="008366C5" w:rsidRPr="00DD1851" w:rsidRDefault="008366C5" w:rsidP="00EB383D">
      <w:pPr>
        <w:pStyle w:val="ListParagraph"/>
        <w:spacing w:after="0" w:line="240" w:lineRule="auto"/>
        <w:rPr>
          <w:rFonts w:ascii="Garamond" w:hAnsi="Garamond"/>
          <w:sz w:val="24"/>
          <w:szCs w:val="24"/>
        </w:rPr>
      </w:pPr>
      <w:r w:rsidRPr="00DD1851">
        <w:rPr>
          <w:rFonts w:ascii="Garamond" w:hAnsi="Garamond"/>
          <w:sz w:val="24"/>
          <w:szCs w:val="24"/>
        </w:rPr>
        <w:t>Safety Goggles</w:t>
      </w:r>
    </w:p>
    <w:p w14:paraId="4FC1E305" w14:textId="77777777" w:rsidR="00773126" w:rsidRPr="00DD1851" w:rsidRDefault="00773126" w:rsidP="00EB383D">
      <w:pPr>
        <w:pStyle w:val="ListParagraph"/>
        <w:spacing w:after="0" w:line="240" w:lineRule="auto"/>
        <w:rPr>
          <w:rFonts w:ascii="Garamond" w:hAnsi="Garamond"/>
          <w:sz w:val="24"/>
          <w:szCs w:val="24"/>
        </w:rPr>
      </w:pPr>
    </w:p>
    <w:p w14:paraId="40E66999" w14:textId="77777777" w:rsidR="00CC7148" w:rsidRPr="00791B1D" w:rsidRDefault="00CC7148" w:rsidP="00CC7148">
      <w:pPr>
        <w:pStyle w:val="ListParagraph"/>
        <w:numPr>
          <w:ilvl w:val="0"/>
          <w:numId w:val="12"/>
        </w:numPr>
        <w:ind w:left="720"/>
        <w:rPr>
          <w:rFonts w:ascii="Garamond" w:hAnsi="Garamond" w:cs="Courier New"/>
          <w:sz w:val="24"/>
          <w:szCs w:val="24"/>
          <w:u w:val="single"/>
        </w:rPr>
      </w:pPr>
      <w:r>
        <w:rPr>
          <w:rFonts w:ascii="Garamond" w:hAnsi="Garamond" w:cs="Courier New"/>
          <w:sz w:val="24"/>
          <w:szCs w:val="24"/>
          <w:u w:val="single"/>
        </w:rPr>
        <w:t>STUDENT LEARNING OUTCOMES</w:t>
      </w:r>
    </w:p>
    <w:p w14:paraId="48968809" w14:textId="77777777" w:rsidR="00F0135F" w:rsidRPr="00DD1851" w:rsidRDefault="00F0135F" w:rsidP="00EB383D">
      <w:pPr>
        <w:pStyle w:val="ListParagraph"/>
        <w:spacing w:line="240" w:lineRule="auto"/>
        <w:rPr>
          <w:rFonts w:ascii="Garamond" w:hAnsi="Garamond"/>
          <w:sz w:val="24"/>
          <w:szCs w:val="24"/>
        </w:rPr>
      </w:pPr>
    </w:p>
    <w:p w14:paraId="28D26635" w14:textId="73D370F9" w:rsidR="00C60F79" w:rsidRPr="00DD1851" w:rsidRDefault="00C60F79" w:rsidP="00EB383D">
      <w:pPr>
        <w:pStyle w:val="ListParagraph"/>
        <w:spacing w:after="0" w:line="240" w:lineRule="auto"/>
        <w:rPr>
          <w:rFonts w:ascii="Garamond" w:hAnsi="Garamond"/>
          <w:sz w:val="24"/>
          <w:szCs w:val="24"/>
        </w:rPr>
      </w:pPr>
      <w:r w:rsidRPr="00DD1851">
        <w:rPr>
          <w:rFonts w:ascii="Garamond" w:hAnsi="Garamond"/>
          <w:sz w:val="24"/>
          <w:szCs w:val="24"/>
        </w:rPr>
        <w:t>The student will</w:t>
      </w:r>
      <w:r w:rsidR="00797F61" w:rsidRPr="00DD1851">
        <w:rPr>
          <w:rFonts w:ascii="Garamond" w:hAnsi="Garamond"/>
          <w:sz w:val="24"/>
          <w:szCs w:val="24"/>
        </w:rPr>
        <w:t xml:space="preserve"> be able to</w:t>
      </w:r>
      <w:r w:rsidRPr="00DD1851">
        <w:rPr>
          <w:rFonts w:ascii="Garamond" w:hAnsi="Garamond"/>
          <w:sz w:val="24"/>
          <w:szCs w:val="24"/>
        </w:rPr>
        <w:t>,</w:t>
      </w:r>
    </w:p>
    <w:p w14:paraId="2AA7B79A" w14:textId="77777777" w:rsidR="00C60F79" w:rsidRPr="00DD1851" w:rsidRDefault="00C60F79" w:rsidP="00EB383D">
      <w:pPr>
        <w:pStyle w:val="ListParagraph"/>
        <w:spacing w:after="0" w:line="240" w:lineRule="auto"/>
        <w:rPr>
          <w:rFonts w:ascii="Garamond" w:hAnsi="Garamond"/>
          <w:sz w:val="24"/>
          <w:szCs w:val="24"/>
        </w:rPr>
      </w:pPr>
    </w:p>
    <w:p w14:paraId="33B104A3" w14:textId="581BCBE7" w:rsidR="009F5FB0" w:rsidRPr="00DD1851" w:rsidRDefault="00AB4E5D" w:rsidP="00EB383D">
      <w:pPr>
        <w:pStyle w:val="ListParagraph"/>
        <w:numPr>
          <w:ilvl w:val="1"/>
          <w:numId w:val="9"/>
        </w:numPr>
        <w:spacing w:after="0" w:line="240" w:lineRule="auto"/>
        <w:jc w:val="both"/>
        <w:rPr>
          <w:rFonts w:ascii="Garamond" w:hAnsi="Garamond"/>
          <w:sz w:val="24"/>
          <w:szCs w:val="24"/>
        </w:rPr>
      </w:pPr>
      <w:r w:rsidRPr="00DD1851">
        <w:rPr>
          <w:rFonts w:ascii="Garamond" w:hAnsi="Garamond"/>
          <w:sz w:val="24"/>
          <w:szCs w:val="24"/>
        </w:rPr>
        <w:t xml:space="preserve">… demonstrate knowledge of the need for </w:t>
      </w:r>
      <w:proofErr w:type="gramStart"/>
      <w:r w:rsidRPr="00DD1851">
        <w:rPr>
          <w:rFonts w:ascii="Garamond" w:hAnsi="Garamond"/>
          <w:sz w:val="24"/>
          <w:szCs w:val="24"/>
        </w:rPr>
        <w:t>PPE(</w:t>
      </w:r>
      <w:proofErr w:type="gramEnd"/>
      <w:r w:rsidRPr="00DD1851">
        <w:rPr>
          <w:rFonts w:ascii="Garamond" w:hAnsi="Garamond"/>
          <w:sz w:val="24"/>
          <w:szCs w:val="24"/>
        </w:rPr>
        <w:t>personal protective equipment) and safety dress.</w:t>
      </w:r>
    </w:p>
    <w:p w14:paraId="2EBAE28A" w14:textId="77777777" w:rsidR="009F5FB0" w:rsidRPr="00DD1851" w:rsidRDefault="009F5FB0" w:rsidP="00EB383D">
      <w:pPr>
        <w:spacing w:after="0" w:line="240" w:lineRule="auto"/>
        <w:ind w:left="720"/>
        <w:jc w:val="both"/>
        <w:rPr>
          <w:rFonts w:ascii="Garamond" w:hAnsi="Garamond"/>
          <w:sz w:val="24"/>
          <w:szCs w:val="24"/>
        </w:rPr>
      </w:pPr>
    </w:p>
    <w:p w14:paraId="3D6A3688" w14:textId="23358CD5" w:rsidR="009F5FB0" w:rsidRPr="00DD1851" w:rsidRDefault="009F5FB0" w:rsidP="00EB383D">
      <w:pPr>
        <w:pStyle w:val="ListParagraph"/>
        <w:numPr>
          <w:ilvl w:val="1"/>
          <w:numId w:val="9"/>
        </w:numPr>
        <w:spacing w:after="0" w:line="240" w:lineRule="auto"/>
        <w:jc w:val="both"/>
        <w:rPr>
          <w:rFonts w:ascii="Garamond" w:hAnsi="Garamond"/>
          <w:sz w:val="24"/>
          <w:szCs w:val="24"/>
        </w:rPr>
      </w:pPr>
      <w:r w:rsidRPr="00DD1851">
        <w:rPr>
          <w:rFonts w:ascii="Garamond" w:hAnsi="Garamond"/>
          <w:sz w:val="24"/>
          <w:szCs w:val="24"/>
        </w:rPr>
        <w:t>… demonstrate safe operating procedure in class and in lab.</w:t>
      </w:r>
    </w:p>
    <w:p w14:paraId="0551D0D1" w14:textId="77777777" w:rsidR="00797F61" w:rsidRPr="00DD1851" w:rsidRDefault="00797F61" w:rsidP="00EB383D">
      <w:pPr>
        <w:pStyle w:val="ListParagraph"/>
        <w:spacing w:line="240" w:lineRule="auto"/>
        <w:rPr>
          <w:rFonts w:ascii="Garamond" w:hAnsi="Garamond"/>
          <w:sz w:val="24"/>
          <w:szCs w:val="24"/>
        </w:rPr>
      </w:pPr>
    </w:p>
    <w:p w14:paraId="06299BFC" w14:textId="714DEDE3" w:rsidR="00797F61" w:rsidRPr="00DD1851" w:rsidRDefault="00797F61" w:rsidP="00EB383D">
      <w:pPr>
        <w:pStyle w:val="ListParagraph"/>
        <w:numPr>
          <w:ilvl w:val="1"/>
          <w:numId w:val="9"/>
        </w:numPr>
        <w:spacing w:after="0" w:line="240" w:lineRule="auto"/>
        <w:jc w:val="both"/>
        <w:rPr>
          <w:rFonts w:ascii="Garamond" w:hAnsi="Garamond"/>
          <w:sz w:val="24"/>
          <w:szCs w:val="24"/>
        </w:rPr>
      </w:pPr>
      <w:r w:rsidRPr="00DD1851">
        <w:rPr>
          <w:rFonts w:ascii="Garamond" w:hAnsi="Garamond"/>
          <w:sz w:val="24"/>
          <w:szCs w:val="24"/>
        </w:rPr>
        <w:t>… interpret fluid power symbols on a fluid power circuit drawing.</w:t>
      </w:r>
    </w:p>
    <w:p w14:paraId="05BD9C2E" w14:textId="77777777" w:rsidR="00AB4E5D" w:rsidRPr="00DD1851" w:rsidRDefault="00AB4E5D" w:rsidP="00EB383D">
      <w:pPr>
        <w:pStyle w:val="ListParagraph"/>
        <w:spacing w:after="0" w:line="240" w:lineRule="auto"/>
        <w:rPr>
          <w:rFonts w:ascii="Garamond" w:hAnsi="Garamond"/>
          <w:sz w:val="24"/>
          <w:szCs w:val="24"/>
        </w:rPr>
      </w:pPr>
    </w:p>
    <w:p w14:paraId="7F3B5932" w14:textId="11A20815" w:rsidR="00C60F79" w:rsidRPr="00DD1851" w:rsidRDefault="00C60F79" w:rsidP="00EB383D">
      <w:pPr>
        <w:pStyle w:val="ListParagraph"/>
        <w:numPr>
          <w:ilvl w:val="1"/>
          <w:numId w:val="9"/>
        </w:numPr>
        <w:spacing w:after="0" w:line="240" w:lineRule="auto"/>
        <w:rPr>
          <w:rFonts w:ascii="Garamond" w:hAnsi="Garamond"/>
          <w:sz w:val="24"/>
          <w:szCs w:val="24"/>
        </w:rPr>
      </w:pPr>
      <w:r w:rsidRPr="00DD1851">
        <w:rPr>
          <w:rFonts w:ascii="Garamond" w:hAnsi="Garamond"/>
          <w:sz w:val="24"/>
          <w:szCs w:val="24"/>
        </w:rPr>
        <w:t>… explain the behavior, and design simple hydraulic</w:t>
      </w:r>
      <w:r w:rsidR="00797F61" w:rsidRPr="00DD1851">
        <w:rPr>
          <w:rFonts w:ascii="Garamond" w:hAnsi="Garamond"/>
          <w:sz w:val="24"/>
          <w:szCs w:val="24"/>
        </w:rPr>
        <w:t>/pneumatic</w:t>
      </w:r>
      <w:r w:rsidRPr="00DD1851">
        <w:rPr>
          <w:rFonts w:ascii="Garamond" w:hAnsi="Garamond"/>
          <w:sz w:val="24"/>
          <w:szCs w:val="24"/>
        </w:rPr>
        <w:t xml:space="preserve"> control circuits in the context of standard engineering applications.</w:t>
      </w:r>
    </w:p>
    <w:p w14:paraId="3D6FD6F4" w14:textId="77777777" w:rsidR="00C60F79" w:rsidRPr="00DD1851" w:rsidRDefault="00C60F79" w:rsidP="00EB383D">
      <w:pPr>
        <w:spacing w:after="0" w:line="240" w:lineRule="auto"/>
        <w:ind w:left="720"/>
        <w:rPr>
          <w:rFonts w:ascii="Garamond" w:hAnsi="Garamond"/>
          <w:sz w:val="24"/>
          <w:szCs w:val="24"/>
        </w:rPr>
      </w:pPr>
    </w:p>
    <w:p w14:paraId="0696227D" w14:textId="6435FCA1" w:rsidR="00C60F79" w:rsidRPr="00DD1851" w:rsidRDefault="00C60F79" w:rsidP="00EB383D">
      <w:pPr>
        <w:pStyle w:val="ListParagraph"/>
        <w:numPr>
          <w:ilvl w:val="1"/>
          <w:numId w:val="9"/>
        </w:numPr>
        <w:spacing w:after="0" w:line="240" w:lineRule="auto"/>
        <w:rPr>
          <w:rFonts w:ascii="Garamond" w:hAnsi="Garamond"/>
          <w:sz w:val="24"/>
          <w:szCs w:val="24"/>
        </w:rPr>
      </w:pPr>
      <w:r w:rsidRPr="00DD1851">
        <w:rPr>
          <w:rFonts w:ascii="Garamond" w:hAnsi="Garamond"/>
          <w:sz w:val="24"/>
          <w:szCs w:val="24"/>
        </w:rPr>
        <w:t xml:space="preserve">… </w:t>
      </w:r>
      <w:r w:rsidR="00797F61" w:rsidRPr="00DD1851">
        <w:rPr>
          <w:rFonts w:ascii="Garamond" w:hAnsi="Garamond"/>
          <w:sz w:val="24"/>
          <w:szCs w:val="24"/>
        </w:rPr>
        <w:t>describe and understand the purpose of various hardware within hydraulic/pneumatic control circuits, such as: relief valves, safety valves, pressure regulators, pressure switches, etc.</w:t>
      </w:r>
    </w:p>
    <w:p w14:paraId="48B5D2B4" w14:textId="77777777" w:rsidR="00C60F79" w:rsidRPr="00DD1851" w:rsidRDefault="00C60F79" w:rsidP="00EB383D">
      <w:pPr>
        <w:pStyle w:val="ListParagraph"/>
        <w:spacing w:after="0" w:line="240" w:lineRule="auto"/>
        <w:rPr>
          <w:rFonts w:ascii="Garamond" w:hAnsi="Garamond"/>
          <w:sz w:val="24"/>
          <w:szCs w:val="24"/>
        </w:rPr>
      </w:pPr>
    </w:p>
    <w:p w14:paraId="02610D33" w14:textId="6CFCE688" w:rsidR="00C60F79" w:rsidRPr="00DD1851" w:rsidRDefault="00C60F79" w:rsidP="00EB383D">
      <w:pPr>
        <w:pStyle w:val="ListParagraph"/>
        <w:numPr>
          <w:ilvl w:val="1"/>
          <w:numId w:val="9"/>
        </w:numPr>
        <w:spacing w:after="0" w:line="240" w:lineRule="auto"/>
        <w:rPr>
          <w:rFonts w:ascii="Garamond" w:hAnsi="Garamond"/>
          <w:sz w:val="24"/>
          <w:szCs w:val="24"/>
        </w:rPr>
      </w:pPr>
      <w:r w:rsidRPr="00DD1851">
        <w:rPr>
          <w:rFonts w:ascii="Garamond" w:hAnsi="Garamond"/>
          <w:sz w:val="24"/>
          <w:szCs w:val="24"/>
        </w:rPr>
        <w:t>… learn to analyze</w:t>
      </w:r>
      <w:r w:rsidR="009F5FB0" w:rsidRPr="00DD1851">
        <w:rPr>
          <w:rFonts w:ascii="Garamond" w:hAnsi="Garamond"/>
          <w:sz w:val="24"/>
          <w:szCs w:val="24"/>
        </w:rPr>
        <w:t>, diagram,</w:t>
      </w:r>
      <w:r w:rsidRPr="00DD1851">
        <w:rPr>
          <w:rFonts w:ascii="Garamond" w:hAnsi="Garamond"/>
          <w:sz w:val="24"/>
          <w:szCs w:val="24"/>
        </w:rPr>
        <w:t xml:space="preserve"> and create simple hydraulic and pneumatic circuits.</w:t>
      </w:r>
    </w:p>
    <w:p w14:paraId="40AD36A3" w14:textId="77777777" w:rsidR="009F5FB0" w:rsidRPr="00DD1851" w:rsidRDefault="009F5FB0" w:rsidP="00EB383D">
      <w:pPr>
        <w:pStyle w:val="ListParagraph"/>
        <w:spacing w:line="240" w:lineRule="auto"/>
        <w:rPr>
          <w:rFonts w:ascii="Garamond" w:hAnsi="Garamond"/>
          <w:sz w:val="24"/>
          <w:szCs w:val="24"/>
        </w:rPr>
      </w:pPr>
    </w:p>
    <w:p w14:paraId="58689F1E" w14:textId="2E5AD07C" w:rsidR="009F5FB0" w:rsidRPr="00DD1851" w:rsidRDefault="009F5FB0" w:rsidP="00EB383D">
      <w:pPr>
        <w:pStyle w:val="ListParagraph"/>
        <w:numPr>
          <w:ilvl w:val="1"/>
          <w:numId w:val="9"/>
        </w:numPr>
        <w:spacing w:after="0" w:line="240" w:lineRule="auto"/>
        <w:rPr>
          <w:rFonts w:ascii="Garamond" w:hAnsi="Garamond"/>
          <w:sz w:val="24"/>
          <w:szCs w:val="24"/>
        </w:rPr>
      </w:pPr>
      <w:r w:rsidRPr="00DD1851">
        <w:rPr>
          <w:rFonts w:ascii="Garamond" w:hAnsi="Garamond"/>
          <w:sz w:val="24"/>
          <w:szCs w:val="24"/>
        </w:rPr>
        <w:t>… troubleshoot basic problems within hydraulic/pneumatic systems.</w:t>
      </w:r>
    </w:p>
    <w:p w14:paraId="13E16035" w14:textId="77777777" w:rsidR="00C60F79" w:rsidRPr="00DD1851" w:rsidRDefault="00C60F79" w:rsidP="00EB383D">
      <w:pPr>
        <w:spacing w:after="0" w:line="240" w:lineRule="auto"/>
        <w:rPr>
          <w:rFonts w:ascii="Garamond" w:hAnsi="Garamond"/>
          <w:sz w:val="24"/>
          <w:szCs w:val="24"/>
        </w:rPr>
      </w:pPr>
    </w:p>
    <w:p w14:paraId="7CD80486" w14:textId="22513FF2" w:rsidR="009771D4" w:rsidRDefault="009771D4" w:rsidP="00EB383D">
      <w:pPr>
        <w:pStyle w:val="ListParagraph"/>
        <w:spacing w:after="0" w:line="240" w:lineRule="auto"/>
        <w:rPr>
          <w:rFonts w:ascii="Garamond" w:hAnsi="Garamond"/>
          <w:sz w:val="24"/>
          <w:szCs w:val="24"/>
        </w:rPr>
      </w:pPr>
    </w:p>
    <w:p w14:paraId="220ED8BE" w14:textId="2E9DC2D9" w:rsidR="007F2EF9" w:rsidRDefault="007F2EF9" w:rsidP="00EB383D">
      <w:pPr>
        <w:pStyle w:val="ListParagraph"/>
        <w:spacing w:after="0" w:line="240" w:lineRule="auto"/>
        <w:rPr>
          <w:rFonts w:ascii="Garamond" w:hAnsi="Garamond"/>
          <w:sz w:val="24"/>
          <w:szCs w:val="24"/>
        </w:rPr>
      </w:pPr>
    </w:p>
    <w:p w14:paraId="7548BFCB" w14:textId="02F2BB19" w:rsidR="007F2EF9" w:rsidRDefault="007F2EF9" w:rsidP="00EB383D">
      <w:pPr>
        <w:pStyle w:val="ListParagraph"/>
        <w:spacing w:after="0" w:line="240" w:lineRule="auto"/>
        <w:rPr>
          <w:rFonts w:ascii="Garamond" w:hAnsi="Garamond"/>
          <w:sz w:val="24"/>
          <w:szCs w:val="24"/>
        </w:rPr>
      </w:pPr>
    </w:p>
    <w:p w14:paraId="3500545F" w14:textId="68B19362" w:rsidR="007F2EF9" w:rsidRDefault="007F2EF9" w:rsidP="00EB383D">
      <w:pPr>
        <w:pStyle w:val="ListParagraph"/>
        <w:spacing w:after="0" w:line="240" w:lineRule="auto"/>
        <w:rPr>
          <w:rFonts w:ascii="Garamond" w:hAnsi="Garamond"/>
          <w:sz w:val="24"/>
          <w:szCs w:val="24"/>
        </w:rPr>
      </w:pPr>
    </w:p>
    <w:p w14:paraId="7F700365" w14:textId="073F3002" w:rsidR="007F2EF9" w:rsidRDefault="007F2EF9" w:rsidP="00EB383D">
      <w:pPr>
        <w:pStyle w:val="ListParagraph"/>
        <w:spacing w:after="0" w:line="240" w:lineRule="auto"/>
        <w:rPr>
          <w:rFonts w:ascii="Garamond" w:hAnsi="Garamond"/>
          <w:sz w:val="24"/>
          <w:szCs w:val="24"/>
        </w:rPr>
      </w:pPr>
    </w:p>
    <w:p w14:paraId="1E216903" w14:textId="77777777" w:rsidR="007F2EF9" w:rsidRPr="00DD1851" w:rsidRDefault="007F2EF9" w:rsidP="00EB383D">
      <w:pPr>
        <w:pStyle w:val="ListParagraph"/>
        <w:spacing w:after="0" w:line="240" w:lineRule="auto"/>
        <w:rPr>
          <w:rFonts w:ascii="Garamond" w:hAnsi="Garamond"/>
          <w:sz w:val="24"/>
          <w:szCs w:val="24"/>
        </w:rPr>
      </w:pPr>
    </w:p>
    <w:p w14:paraId="0632733B" w14:textId="77777777" w:rsidR="009771D4" w:rsidRPr="00DD1851" w:rsidRDefault="009771D4" w:rsidP="00EB383D">
      <w:pPr>
        <w:pStyle w:val="ListParagraph"/>
        <w:spacing w:after="0" w:line="240" w:lineRule="auto"/>
        <w:rPr>
          <w:rFonts w:ascii="Garamond" w:hAnsi="Garamond"/>
          <w:sz w:val="24"/>
          <w:szCs w:val="24"/>
        </w:rPr>
      </w:pPr>
    </w:p>
    <w:p w14:paraId="2421A4C0" w14:textId="77777777" w:rsidR="004313F7" w:rsidRPr="00357C36" w:rsidRDefault="004313F7" w:rsidP="004313F7">
      <w:pPr>
        <w:pStyle w:val="ListParagraph"/>
        <w:numPr>
          <w:ilvl w:val="0"/>
          <w:numId w:val="12"/>
        </w:numPr>
        <w:ind w:left="720"/>
        <w:rPr>
          <w:rFonts w:ascii="Garamond" w:hAnsi="Garamond" w:cs="Courier New"/>
          <w:sz w:val="24"/>
          <w:szCs w:val="24"/>
          <w:u w:val="single"/>
        </w:rPr>
      </w:pPr>
      <w:r>
        <w:rPr>
          <w:rFonts w:ascii="Garamond" w:hAnsi="Garamond" w:cs="Courier New"/>
          <w:sz w:val="24"/>
          <w:szCs w:val="24"/>
          <w:u w:val="single"/>
        </w:rPr>
        <w:t>MAJOR TOPICS</w:t>
      </w:r>
    </w:p>
    <w:p w14:paraId="5D8BDDE0" w14:textId="77777777" w:rsidR="00C60F79" w:rsidRPr="00DD1851" w:rsidRDefault="00C60F79" w:rsidP="00EB383D">
      <w:pPr>
        <w:pStyle w:val="ListParagraph"/>
        <w:spacing w:line="240" w:lineRule="auto"/>
        <w:rPr>
          <w:rFonts w:ascii="Garamond" w:hAnsi="Garamond"/>
          <w:sz w:val="24"/>
          <w:szCs w:val="24"/>
        </w:rPr>
      </w:pPr>
    </w:p>
    <w:tbl>
      <w:tblPr>
        <w:tblW w:w="8360" w:type="dxa"/>
        <w:jc w:val="center"/>
        <w:tblLook w:val="04A0" w:firstRow="1" w:lastRow="0" w:firstColumn="1" w:lastColumn="0" w:noHBand="0" w:noVBand="1"/>
      </w:tblPr>
      <w:tblGrid>
        <w:gridCol w:w="784"/>
        <w:gridCol w:w="1569"/>
        <w:gridCol w:w="6007"/>
      </w:tblGrid>
      <w:tr w:rsidR="00C60F79" w:rsidRPr="00DD1851" w14:paraId="696ED882" w14:textId="77777777" w:rsidTr="009771D4">
        <w:trPr>
          <w:trHeight w:val="294"/>
          <w:jc w:val="center"/>
        </w:trPr>
        <w:tc>
          <w:tcPr>
            <w:tcW w:w="7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CBD1A9" w14:textId="77777777" w:rsidR="00C60F79" w:rsidRPr="00DD1851" w:rsidRDefault="00C60F79" w:rsidP="00EB383D">
            <w:pPr>
              <w:spacing w:after="0" w:line="240" w:lineRule="auto"/>
              <w:jc w:val="center"/>
              <w:rPr>
                <w:rFonts w:ascii="Garamond" w:hAnsi="Garamond" w:cs="Times New Roman"/>
                <w:b/>
                <w:bCs/>
                <w:color w:val="000000"/>
                <w:sz w:val="24"/>
                <w:szCs w:val="24"/>
              </w:rPr>
            </w:pPr>
            <w:r w:rsidRPr="00DD1851">
              <w:rPr>
                <w:rFonts w:ascii="Garamond" w:hAnsi="Garamond" w:cs="Times New Roman"/>
                <w:b/>
                <w:bCs/>
                <w:color w:val="000000"/>
                <w:sz w:val="24"/>
                <w:szCs w:val="24"/>
              </w:rPr>
              <w:t>Week</w:t>
            </w:r>
          </w:p>
        </w:tc>
        <w:tc>
          <w:tcPr>
            <w:tcW w:w="1570" w:type="dxa"/>
            <w:tcBorders>
              <w:top w:val="single" w:sz="8" w:space="0" w:color="auto"/>
              <w:left w:val="nil"/>
              <w:bottom w:val="single" w:sz="8" w:space="0" w:color="auto"/>
              <w:right w:val="single" w:sz="8" w:space="0" w:color="auto"/>
            </w:tcBorders>
            <w:shd w:val="clear" w:color="auto" w:fill="auto"/>
            <w:vAlign w:val="center"/>
            <w:hideMark/>
          </w:tcPr>
          <w:p w14:paraId="7B3720D3" w14:textId="77777777" w:rsidR="00C60F79" w:rsidRPr="00DD1851" w:rsidRDefault="00C60F79" w:rsidP="00EB383D">
            <w:pPr>
              <w:spacing w:after="0" w:line="240" w:lineRule="auto"/>
              <w:jc w:val="center"/>
              <w:rPr>
                <w:rFonts w:ascii="Garamond" w:hAnsi="Garamond" w:cs="Times New Roman"/>
                <w:b/>
                <w:bCs/>
                <w:color w:val="000000"/>
                <w:sz w:val="24"/>
                <w:szCs w:val="24"/>
              </w:rPr>
            </w:pPr>
            <w:r w:rsidRPr="00DD1851">
              <w:rPr>
                <w:rFonts w:ascii="Garamond" w:hAnsi="Garamond" w:cs="Times New Roman"/>
                <w:b/>
                <w:bCs/>
                <w:color w:val="000000"/>
                <w:sz w:val="24"/>
                <w:szCs w:val="24"/>
              </w:rPr>
              <w:t>Reading</w:t>
            </w:r>
          </w:p>
        </w:tc>
        <w:tc>
          <w:tcPr>
            <w:tcW w:w="6015" w:type="dxa"/>
            <w:tcBorders>
              <w:top w:val="single" w:sz="8" w:space="0" w:color="auto"/>
              <w:left w:val="nil"/>
              <w:bottom w:val="single" w:sz="8" w:space="0" w:color="auto"/>
              <w:right w:val="single" w:sz="8" w:space="0" w:color="auto"/>
            </w:tcBorders>
            <w:shd w:val="clear" w:color="auto" w:fill="auto"/>
            <w:vAlign w:val="center"/>
            <w:hideMark/>
          </w:tcPr>
          <w:p w14:paraId="0CF33617" w14:textId="77777777" w:rsidR="00C60F79" w:rsidRPr="00DD1851" w:rsidRDefault="00C60F79" w:rsidP="00EB383D">
            <w:pPr>
              <w:spacing w:after="0" w:line="240" w:lineRule="auto"/>
              <w:jc w:val="center"/>
              <w:rPr>
                <w:rFonts w:ascii="Garamond" w:hAnsi="Garamond" w:cs="Times New Roman"/>
                <w:b/>
                <w:bCs/>
                <w:color w:val="000000"/>
                <w:sz w:val="24"/>
                <w:szCs w:val="24"/>
              </w:rPr>
            </w:pPr>
            <w:r w:rsidRPr="00DD1851">
              <w:rPr>
                <w:rFonts w:ascii="Garamond" w:hAnsi="Garamond" w:cs="Times New Roman"/>
                <w:b/>
                <w:bCs/>
                <w:color w:val="000000"/>
                <w:sz w:val="24"/>
                <w:szCs w:val="24"/>
              </w:rPr>
              <w:t>Lecture Topic</w:t>
            </w:r>
          </w:p>
        </w:tc>
      </w:tr>
      <w:tr w:rsidR="00C60F79" w:rsidRPr="00DD1851" w14:paraId="4715146F" w14:textId="77777777" w:rsidTr="009771D4">
        <w:trPr>
          <w:trHeight w:val="303"/>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5C74F05B"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w:t>
            </w:r>
          </w:p>
        </w:tc>
        <w:tc>
          <w:tcPr>
            <w:tcW w:w="1570" w:type="dxa"/>
            <w:tcBorders>
              <w:top w:val="nil"/>
              <w:left w:val="nil"/>
              <w:bottom w:val="single" w:sz="8" w:space="0" w:color="auto"/>
              <w:right w:val="single" w:sz="8" w:space="0" w:color="auto"/>
            </w:tcBorders>
            <w:shd w:val="clear" w:color="auto" w:fill="auto"/>
            <w:vAlign w:val="center"/>
            <w:hideMark/>
          </w:tcPr>
          <w:p w14:paraId="0D35B9F0" w14:textId="28F669E6" w:rsidR="00C60F79" w:rsidRPr="00DD1851" w:rsidRDefault="005F44D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5</w:t>
            </w:r>
          </w:p>
        </w:tc>
        <w:tc>
          <w:tcPr>
            <w:tcW w:w="6015" w:type="dxa"/>
            <w:tcBorders>
              <w:top w:val="nil"/>
              <w:left w:val="nil"/>
              <w:bottom w:val="single" w:sz="8" w:space="0" w:color="auto"/>
              <w:right w:val="single" w:sz="8" w:space="0" w:color="auto"/>
            </w:tcBorders>
            <w:shd w:val="clear" w:color="auto" w:fill="auto"/>
            <w:vAlign w:val="center"/>
            <w:hideMark/>
          </w:tcPr>
          <w:p w14:paraId="612AEEB9" w14:textId="5251A0D7" w:rsidR="00C60F79" w:rsidRPr="00DD1851" w:rsidRDefault="009771D4"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 xml:space="preserve">Safety, PPE, Pneumatic/Hydraulic System Trainer Operation </w:t>
            </w:r>
          </w:p>
        </w:tc>
      </w:tr>
      <w:tr w:rsidR="00C60F79" w:rsidRPr="00DD1851" w14:paraId="56246595" w14:textId="77777777" w:rsidTr="009771D4">
        <w:trPr>
          <w:trHeight w:val="268"/>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0EBDCF61"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2</w:t>
            </w:r>
          </w:p>
        </w:tc>
        <w:tc>
          <w:tcPr>
            <w:tcW w:w="1570" w:type="dxa"/>
            <w:tcBorders>
              <w:top w:val="nil"/>
              <w:left w:val="nil"/>
              <w:bottom w:val="single" w:sz="8" w:space="0" w:color="auto"/>
              <w:right w:val="single" w:sz="8" w:space="0" w:color="auto"/>
            </w:tcBorders>
            <w:shd w:val="clear" w:color="auto" w:fill="auto"/>
            <w:vAlign w:val="center"/>
            <w:hideMark/>
          </w:tcPr>
          <w:p w14:paraId="22C962AE" w14:textId="6CE29746" w:rsidR="00C60F79" w:rsidRPr="00DD1851" w:rsidRDefault="005F44D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3</w:t>
            </w:r>
          </w:p>
        </w:tc>
        <w:tc>
          <w:tcPr>
            <w:tcW w:w="6015" w:type="dxa"/>
            <w:tcBorders>
              <w:top w:val="nil"/>
              <w:left w:val="nil"/>
              <w:bottom w:val="single" w:sz="8" w:space="0" w:color="auto"/>
              <w:right w:val="single" w:sz="8" w:space="0" w:color="auto"/>
            </w:tcBorders>
            <w:shd w:val="clear" w:color="auto" w:fill="auto"/>
            <w:vAlign w:val="center"/>
            <w:hideMark/>
          </w:tcPr>
          <w:p w14:paraId="22DB67A8" w14:textId="10B42F03" w:rsidR="00C60F79" w:rsidRPr="00DD1851" w:rsidRDefault="009771D4"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Basic Principles of Air and Fluids</w:t>
            </w:r>
          </w:p>
        </w:tc>
      </w:tr>
      <w:tr w:rsidR="00C60F79" w:rsidRPr="00DD1851" w14:paraId="723C063D" w14:textId="77777777" w:rsidTr="009771D4">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4D59DEE4"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3</w:t>
            </w:r>
          </w:p>
        </w:tc>
        <w:tc>
          <w:tcPr>
            <w:tcW w:w="1570" w:type="dxa"/>
            <w:tcBorders>
              <w:top w:val="nil"/>
              <w:left w:val="nil"/>
              <w:bottom w:val="single" w:sz="8" w:space="0" w:color="auto"/>
              <w:right w:val="single" w:sz="8" w:space="0" w:color="auto"/>
            </w:tcBorders>
            <w:shd w:val="clear" w:color="auto" w:fill="auto"/>
            <w:vAlign w:val="center"/>
            <w:hideMark/>
          </w:tcPr>
          <w:p w14:paraId="0BC8C1E6" w14:textId="60068BF1" w:rsidR="00C60F79" w:rsidRPr="00DD1851" w:rsidRDefault="005F44D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4</w:t>
            </w:r>
          </w:p>
        </w:tc>
        <w:tc>
          <w:tcPr>
            <w:tcW w:w="6015" w:type="dxa"/>
            <w:tcBorders>
              <w:top w:val="nil"/>
              <w:left w:val="nil"/>
              <w:bottom w:val="single" w:sz="8" w:space="0" w:color="auto"/>
              <w:right w:val="single" w:sz="8" w:space="0" w:color="auto"/>
            </w:tcBorders>
            <w:shd w:val="clear" w:color="auto" w:fill="auto"/>
            <w:vAlign w:val="center"/>
            <w:hideMark/>
          </w:tcPr>
          <w:p w14:paraId="2FC34BB4" w14:textId="37175DF6" w:rsidR="00C60F79" w:rsidRPr="00DD1851" w:rsidRDefault="009771D4"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Fluid Power Standards and Symbols</w:t>
            </w:r>
          </w:p>
        </w:tc>
      </w:tr>
      <w:tr w:rsidR="00C60F79" w:rsidRPr="00DD1851" w14:paraId="339B269C" w14:textId="77777777" w:rsidTr="009771D4">
        <w:trPr>
          <w:trHeight w:val="549"/>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03C847CD"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4</w:t>
            </w:r>
          </w:p>
        </w:tc>
        <w:tc>
          <w:tcPr>
            <w:tcW w:w="1570" w:type="dxa"/>
            <w:tcBorders>
              <w:top w:val="nil"/>
              <w:left w:val="nil"/>
              <w:bottom w:val="single" w:sz="8" w:space="0" w:color="auto"/>
              <w:right w:val="single" w:sz="8" w:space="0" w:color="auto"/>
            </w:tcBorders>
            <w:shd w:val="clear" w:color="auto" w:fill="auto"/>
            <w:vAlign w:val="center"/>
            <w:hideMark/>
          </w:tcPr>
          <w:p w14:paraId="35773DD8" w14:textId="310F37F5" w:rsidR="00C60F79" w:rsidRPr="00DD1851" w:rsidRDefault="005F44D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2</w:t>
            </w:r>
          </w:p>
        </w:tc>
        <w:tc>
          <w:tcPr>
            <w:tcW w:w="6015" w:type="dxa"/>
            <w:tcBorders>
              <w:top w:val="nil"/>
              <w:left w:val="nil"/>
              <w:bottom w:val="single" w:sz="8" w:space="0" w:color="auto"/>
              <w:right w:val="single" w:sz="8" w:space="0" w:color="auto"/>
            </w:tcBorders>
            <w:shd w:val="clear" w:color="auto" w:fill="auto"/>
            <w:vAlign w:val="center"/>
            <w:hideMark/>
          </w:tcPr>
          <w:p w14:paraId="3A8C4E0D" w14:textId="0ADB8982" w:rsidR="00C60F79" w:rsidRPr="00DD1851" w:rsidRDefault="009771D4"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Components, Structures, and Operation of Fluid Power Systems</w:t>
            </w:r>
          </w:p>
        </w:tc>
      </w:tr>
      <w:tr w:rsidR="00C60F79" w:rsidRPr="00DD1851" w14:paraId="2CD0E430" w14:textId="77777777" w:rsidTr="009771D4">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6224F900"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5</w:t>
            </w:r>
          </w:p>
        </w:tc>
        <w:tc>
          <w:tcPr>
            <w:tcW w:w="1570" w:type="dxa"/>
            <w:tcBorders>
              <w:top w:val="nil"/>
              <w:left w:val="nil"/>
              <w:bottom w:val="single" w:sz="8" w:space="0" w:color="auto"/>
              <w:right w:val="single" w:sz="8" w:space="0" w:color="auto"/>
            </w:tcBorders>
            <w:shd w:val="clear" w:color="auto" w:fill="auto"/>
            <w:vAlign w:val="center"/>
            <w:hideMark/>
          </w:tcPr>
          <w:p w14:paraId="3F715608" w14:textId="1D501ADB" w:rsidR="00C60F79" w:rsidRPr="00DD1851" w:rsidRDefault="005F44D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6</w:t>
            </w:r>
          </w:p>
        </w:tc>
        <w:tc>
          <w:tcPr>
            <w:tcW w:w="6015" w:type="dxa"/>
            <w:tcBorders>
              <w:top w:val="nil"/>
              <w:left w:val="nil"/>
              <w:bottom w:val="single" w:sz="8" w:space="0" w:color="auto"/>
              <w:right w:val="single" w:sz="8" w:space="0" w:color="auto"/>
            </w:tcBorders>
            <w:shd w:val="clear" w:color="auto" w:fill="auto"/>
            <w:vAlign w:val="center"/>
            <w:hideMark/>
          </w:tcPr>
          <w:p w14:paraId="79FE535C" w14:textId="1F079348" w:rsidR="00C60F79" w:rsidRPr="00DD1851" w:rsidRDefault="00D412E1"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Hydraulic Fluid Systems</w:t>
            </w:r>
          </w:p>
        </w:tc>
      </w:tr>
      <w:tr w:rsidR="00C60F79" w:rsidRPr="00DD1851" w14:paraId="62B9CA58" w14:textId="77777777" w:rsidTr="009771D4">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64CED157"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6</w:t>
            </w:r>
          </w:p>
        </w:tc>
        <w:tc>
          <w:tcPr>
            <w:tcW w:w="1570" w:type="dxa"/>
            <w:tcBorders>
              <w:top w:val="nil"/>
              <w:left w:val="nil"/>
              <w:bottom w:val="single" w:sz="8" w:space="0" w:color="auto"/>
              <w:right w:val="single" w:sz="8" w:space="0" w:color="auto"/>
            </w:tcBorders>
            <w:shd w:val="clear" w:color="auto" w:fill="auto"/>
            <w:vAlign w:val="center"/>
            <w:hideMark/>
          </w:tcPr>
          <w:p w14:paraId="6D41D084" w14:textId="5E95B598" w:rsidR="00C60F79" w:rsidRPr="00DD1851" w:rsidRDefault="005F44D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7</w:t>
            </w:r>
          </w:p>
        </w:tc>
        <w:tc>
          <w:tcPr>
            <w:tcW w:w="6015" w:type="dxa"/>
            <w:tcBorders>
              <w:top w:val="nil"/>
              <w:left w:val="nil"/>
              <w:bottom w:val="single" w:sz="8" w:space="0" w:color="auto"/>
              <w:right w:val="single" w:sz="8" w:space="0" w:color="auto"/>
            </w:tcBorders>
            <w:shd w:val="clear" w:color="auto" w:fill="auto"/>
            <w:vAlign w:val="center"/>
            <w:hideMark/>
          </w:tcPr>
          <w:p w14:paraId="10E956F6" w14:textId="443DEAE0" w:rsidR="00C60F79" w:rsidRPr="00DD1851" w:rsidRDefault="005F44DE" w:rsidP="00EB383D">
            <w:pPr>
              <w:spacing w:after="0" w:line="240" w:lineRule="auto"/>
              <w:rPr>
                <w:rFonts w:ascii="Garamond" w:hAnsi="Garamond" w:cs="Times New Roman"/>
                <w:color w:val="000000"/>
                <w:sz w:val="24"/>
                <w:szCs w:val="24"/>
              </w:rPr>
            </w:pPr>
            <w:r w:rsidRPr="00DD1851">
              <w:rPr>
                <w:rFonts w:ascii="Garamond" w:hAnsi="Garamond" w:cs="Times New Roman"/>
                <w:bCs/>
                <w:color w:val="000000"/>
                <w:sz w:val="24"/>
                <w:szCs w:val="24"/>
              </w:rPr>
              <w:t>Hydraulic Pumps</w:t>
            </w:r>
          </w:p>
        </w:tc>
      </w:tr>
      <w:tr w:rsidR="00C60F79" w:rsidRPr="00DD1851" w14:paraId="758C9AE6" w14:textId="77777777" w:rsidTr="00D412E1">
        <w:trPr>
          <w:trHeight w:val="294"/>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0C948DE7"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7</w:t>
            </w:r>
          </w:p>
        </w:tc>
        <w:tc>
          <w:tcPr>
            <w:tcW w:w="1570" w:type="dxa"/>
            <w:tcBorders>
              <w:top w:val="nil"/>
              <w:left w:val="nil"/>
              <w:bottom w:val="single" w:sz="8" w:space="0" w:color="auto"/>
              <w:right w:val="single" w:sz="8" w:space="0" w:color="auto"/>
            </w:tcBorders>
            <w:shd w:val="clear" w:color="auto" w:fill="auto"/>
            <w:vAlign w:val="center"/>
            <w:hideMark/>
          </w:tcPr>
          <w:p w14:paraId="3A149B07" w14:textId="77777777" w:rsidR="00C60F79" w:rsidRPr="00DD1851" w:rsidRDefault="00C60F79"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 </w:t>
            </w:r>
          </w:p>
        </w:tc>
        <w:tc>
          <w:tcPr>
            <w:tcW w:w="6015" w:type="dxa"/>
            <w:tcBorders>
              <w:top w:val="nil"/>
              <w:left w:val="nil"/>
              <w:bottom w:val="single" w:sz="8" w:space="0" w:color="auto"/>
              <w:right w:val="single" w:sz="8" w:space="0" w:color="auto"/>
            </w:tcBorders>
            <w:shd w:val="clear" w:color="auto" w:fill="auto"/>
            <w:vAlign w:val="center"/>
          </w:tcPr>
          <w:p w14:paraId="438C39A7" w14:textId="74D150EE" w:rsidR="00C60F79" w:rsidRPr="00DD1851" w:rsidRDefault="00D412E1" w:rsidP="00EB383D">
            <w:pPr>
              <w:spacing w:after="0" w:line="240" w:lineRule="auto"/>
              <w:rPr>
                <w:rFonts w:ascii="Garamond" w:hAnsi="Garamond" w:cs="Times New Roman"/>
                <w:b/>
                <w:bCs/>
                <w:color w:val="000000"/>
                <w:sz w:val="24"/>
                <w:szCs w:val="24"/>
              </w:rPr>
            </w:pPr>
            <w:r w:rsidRPr="00DD1851">
              <w:rPr>
                <w:rFonts w:ascii="Garamond" w:hAnsi="Garamond" w:cs="Times New Roman"/>
                <w:b/>
                <w:bCs/>
                <w:color w:val="000000"/>
                <w:sz w:val="24"/>
                <w:szCs w:val="24"/>
              </w:rPr>
              <w:t>Midterm</w:t>
            </w:r>
          </w:p>
        </w:tc>
      </w:tr>
      <w:tr w:rsidR="009810C2" w:rsidRPr="00DD1851" w14:paraId="034B122F" w14:textId="77777777" w:rsidTr="009810C2">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2E1F6497" w14:textId="77777777" w:rsidR="009810C2" w:rsidRPr="00DD1851" w:rsidRDefault="009810C2"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8</w:t>
            </w:r>
          </w:p>
        </w:tc>
        <w:tc>
          <w:tcPr>
            <w:tcW w:w="1570" w:type="dxa"/>
            <w:tcBorders>
              <w:top w:val="nil"/>
              <w:left w:val="nil"/>
              <w:bottom w:val="single" w:sz="8" w:space="0" w:color="auto"/>
              <w:right w:val="single" w:sz="8" w:space="0" w:color="auto"/>
            </w:tcBorders>
            <w:shd w:val="clear" w:color="auto" w:fill="auto"/>
            <w:vAlign w:val="center"/>
          </w:tcPr>
          <w:p w14:paraId="0562B23A" w14:textId="10F5373F" w:rsidR="009810C2" w:rsidRPr="00DD1851" w:rsidRDefault="009810C2"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8</w:t>
            </w:r>
          </w:p>
        </w:tc>
        <w:tc>
          <w:tcPr>
            <w:tcW w:w="6015" w:type="dxa"/>
            <w:tcBorders>
              <w:top w:val="nil"/>
              <w:left w:val="nil"/>
              <w:bottom w:val="single" w:sz="8" w:space="0" w:color="auto"/>
              <w:right w:val="single" w:sz="8" w:space="0" w:color="auto"/>
            </w:tcBorders>
            <w:shd w:val="clear" w:color="auto" w:fill="auto"/>
            <w:vAlign w:val="center"/>
          </w:tcPr>
          <w:p w14:paraId="365C057B" w14:textId="2A552AE7" w:rsidR="009810C2" w:rsidRPr="00DD1851" w:rsidRDefault="009810C2"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Fluid Storage and Distribution</w:t>
            </w:r>
          </w:p>
        </w:tc>
      </w:tr>
      <w:tr w:rsidR="00122B97" w:rsidRPr="00DD1851" w14:paraId="0589153C" w14:textId="77777777" w:rsidTr="009810C2">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72054806" w14:textId="77777777" w:rsidR="00122B97" w:rsidRPr="00DD1851" w:rsidRDefault="00122B97"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9</w:t>
            </w:r>
          </w:p>
        </w:tc>
        <w:tc>
          <w:tcPr>
            <w:tcW w:w="1570" w:type="dxa"/>
            <w:tcBorders>
              <w:top w:val="nil"/>
              <w:left w:val="nil"/>
              <w:bottom w:val="single" w:sz="8" w:space="0" w:color="auto"/>
              <w:right w:val="single" w:sz="8" w:space="0" w:color="auto"/>
            </w:tcBorders>
            <w:shd w:val="clear" w:color="auto" w:fill="auto"/>
            <w:vAlign w:val="center"/>
          </w:tcPr>
          <w:p w14:paraId="4FA8FBCD" w14:textId="0A9FD6D8" w:rsidR="00122B97" w:rsidRPr="00DD1851" w:rsidRDefault="00122B97"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9, 10</w:t>
            </w:r>
          </w:p>
        </w:tc>
        <w:tc>
          <w:tcPr>
            <w:tcW w:w="6015" w:type="dxa"/>
            <w:tcBorders>
              <w:top w:val="nil"/>
              <w:left w:val="nil"/>
              <w:bottom w:val="single" w:sz="8" w:space="0" w:color="auto"/>
              <w:right w:val="single" w:sz="8" w:space="0" w:color="auto"/>
            </w:tcBorders>
            <w:shd w:val="clear" w:color="auto" w:fill="auto"/>
            <w:vAlign w:val="center"/>
          </w:tcPr>
          <w:p w14:paraId="20D0CE5A" w14:textId="4EE802BE" w:rsidR="00122B97" w:rsidRPr="00DD1851" w:rsidRDefault="0054714E" w:rsidP="00EB383D">
            <w:pPr>
              <w:spacing w:after="0" w:line="240" w:lineRule="auto"/>
              <w:rPr>
                <w:rFonts w:ascii="Garamond" w:hAnsi="Garamond" w:cs="Times New Roman"/>
                <w:b/>
                <w:color w:val="000000"/>
                <w:sz w:val="24"/>
                <w:szCs w:val="24"/>
              </w:rPr>
            </w:pPr>
            <w:r w:rsidRPr="00DD1851">
              <w:rPr>
                <w:rFonts w:ascii="Garamond" w:hAnsi="Garamond" w:cs="Times New Roman"/>
                <w:color w:val="000000"/>
                <w:sz w:val="24"/>
                <w:szCs w:val="24"/>
              </w:rPr>
              <w:t>A</w:t>
            </w:r>
            <w:r w:rsidR="00122B97" w:rsidRPr="00DD1851">
              <w:rPr>
                <w:rFonts w:ascii="Garamond" w:hAnsi="Garamond" w:cs="Times New Roman"/>
                <w:color w:val="000000"/>
                <w:sz w:val="24"/>
                <w:szCs w:val="24"/>
              </w:rPr>
              <w:t>ctuators, Motors, Controls, and Valves</w:t>
            </w:r>
          </w:p>
        </w:tc>
      </w:tr>
      <w:tr w:rsidR="0054714E" w:rsidRPr="00DD1851" w14:paraId="767CE587" w14:textId="77777777" w:rsidTr="00122B97">
        <w:trPr>
          <w:trHeight w:val="549"/>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77005DA9"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10</w:t>
            </w:r>
          </w:p>
        </w:tc>
        <w:tc>
          <w:tcPr>
            <w:tcW w:w="1570" w:type="dxa"/>
            <w:tcBorders>
              <w:top w:val="nil"/>
              <w:left w:val="nil"/>
              <w:bottom w:val="single" w:sz="8" w:space="0" w:color="auto"/>
              <w:right w:val="single" w:sz="8" w:space="0" w:color="auto"/>
            </w:tcBorders>
            <w:shd w:val="clear" w:color="auto" w:fill="auto"/>
            <w:vAlign w:val="center"/>
          </w:tcPr>
          <w:p w14:paraId="64160571" w14:textId="07937672"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11</w:t>
            </w:r>
          </w:p>
        </w:tc>
        <w:tc>
          <w:tcPr>
            <w:tcW w:w="6015" w:type="dxa"/>
            <w:tcBorders>
              <w:top w:val="nil"/>
              <w:left w:val="nil"/>
              <w:bottom w:val="single" w:sz="8" w:space="0" w:color="auto"/>
              <w:right w:val="single" w:sz="8" w:space="0" w:color="auto"/>
            </w:tcBorders>
            <w:shd w:val="clear" w:color="auto" w:fill="auto"/>
            <w:vAlign w:val="center"/>
          </w:tcPr>
          <w:p w14:paraId="3BDBB35E" w14:textId="3F339BF3" w:rsidR="0054714E" w:rsidRPr="00DD1851" w:rsidRDefault="0054714E"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Accumulators</w:t>
            </w:r>
          </w:p>
        </w:tc>
      </w:tr>
      <w:tr w:rsidR="0054714E" w:rsidRPr="00DD1851" w14:paraId="1FBC232A" w14:textId="77777777" w:rsidTr="00122B97">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307E57B7"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11</w:t>
            </w:r>
          </w:p>
        </w:tc>
        <w:tc>
          <w:tcPr>
            <w:tcW w:w="1570" w:type="dxa"/>
            <w:tcBorders>
              <w:top w:val="nil"/>
              <w:left w:val="nil"/>
              <w:bottom w:val="single" w:sz="8" w:space="0" w:color="auto"/>
              <w:right w:val="single" w:sz="8" w:space="0" w:color="auto"/>
            </w:tcBorders>
            <w:shd w:val="clear" w:color="auto" w:fill="auto"/>
            <w:vAlign w:val="center"/>
          </w:tcPr>
          <w:p w14:paraId="79F7E211" w14:textId="581A8B91"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13</w:t>
            </w:r>
          </w:p>
        </w:tc>
        <w:tc>
          <w:tcPr>
            <w:tcW w:w="6015" w:type="dxa"/>
            <w:tcBorders>
              <w:top w:val="nil"/>
              <w:left w:val="nil"/>
              <w:bottom w:val="single" w:sz="8" w:space="0" w:color="auto"/>
              <w:right w:val="single" w:sz="8" w:space="0" w:color="auto"/>
            </w:tcBorders>
            <w:shd w:val="clear" w:color="auto" w:fill="auto"/>
            <w:vAlign w:val="center"/>
          </w:tcPr>
          <w:p w14:paraId="35A8972B" w14:textId="0D691444" w:rsidR="0054714E" w:rsidRPr="00DD1851" w:rsidRDefault="0054714E"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 xml:space="preserve">Typical Hydraulic Systems </w:t>
            </w:r>
          </w:p>
        </w:tc>
      </w:tr>
      <w:tr w:rsidR="0054714E" w:rsidRPr="00DD1851" w14:paraId="32842ACD" w14:textId="77777777" w:rsidTr="00122B97">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0F9DD43C"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12</w:t>
            </w:r>
          </w:p>
        </w:tc>
        <w:tc>
          <w:tcPr>
            <w:tcW w:w="1570" w:type="dxa"/>
            <w:tcBorders>
              <w:top w:val="nil"/>
              <w:left w:val="nil"/>
              <w:bottom w:val="single" w:sz="8" w:space="0" w:color="auto"/>
              <w:right w:val="single" w:sz="8" w:space="0" w:color="auto"/>
            </w:tcBorders>
            <w:shd w:val="clear" w:color="auto" w:fill="auto"/>
            <w:vAlign w:val="center"/>
          </w:tcPr>
          <w:p w14:paraId="34E3AA56" w14:textId="0C585444"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 xml:space="preserve">14, 15 </w:t>
            </w:r>
          </w:p>
        </w:tc>
        <w:tc>
          <w:tcPr>
            <w:tcW w:w="6015" w:type="dxa"/>
            <w:tcBorders>
              <w:top w:val="nil"/>
              <w:left w:val="nil"/>
              <w:bottom w:val="single" w:sz="8" w:space="0" w:color="auto"/>
              <w:right w:val="single" w:sz="8" w:space="0" w:color="auto"/>
            </w:tcBorders>
            <w:shd w:val="clear" w:color="auto" w:fill="auto"/>
            <w:vAlign w:val="center"/>
          </w:tcPr>
          <w:p w14:paraId="1D0A62FC" w14:textId="33A5773E" w:rsidR="0054714E" w:rsidRPr="00DD1851" w:rsidRDefault="0054714E" w:rsidP="00EB383D">
            <w:pPr>
              <w:spacing w:after="0" w:line="240" w:lineRule="auto"/>
              <w:rPr>
                <w:rFonts w:ascii="Garamond" w:hAnsi="Garamond" w:cs="Times New Roman"/>
                <w:color w:val="000000"/>
                <w:sz w:val="24"/>
                <w:szCs w:val="24"/>
              </w:rPr>
            </w:pPr>
            <w:r w:rsidRPr="00DD1851">
              <w:rPr>
                <w:rFonts w:ascii="Garamond" w:hAnsi="Garamond" w:cs="Times New Roman"/>
                <w:bCs/>
                <w:color w:val="000000"/>
                <w:sz w:val="24"/>
                <w:szCs w:val="24"/>
              </w:rPr>
              <w:t>Air Compressors</w:t>
            </w:r>
          </w:p>
        </w:tc>
      </w:tr>
      <w:tr w:rsidR="0054714E" w:rsidRPr="00DD1851" w14:paraId="1CE10589" w14:textId="77777777" w:rsidTr="0054714E">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136AB85E"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13</w:t>
            </w:r>
          </w:p>
        </w:tc>
        <w:tc>
          <w:tcPr>
            <w:tcW w:w="1570" w:type="dxa"/>
            <w:tcBorders>
              <w:top w:val="nil"/>
              <w:left w:val="nil"/>
              <w:bottom w:val="single" w:sz="8" w:space="0" w:color="auto"/>
              <w:right w:val="single" w:sz="8" w:space="0" w:color="auto"/>
            </w:tcBorders>
            <w:shd w:val="clear" w:color="auto" w:fill="auto"/>
            <w:vAlign w:val="center"/>
          </w:tcPr>
          <w:p w14:paraId="002FA2FA" w14:textId="032DAF3A"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17, 18</w:t>
            </w:r>
          </w:p>
        </w:tc>
        <w:tc>
          <w:tcPr>
            <w:tcW w:w="6015" w:type="dxa"/>
            <w:tcBorders>
              <w:top w:val="nil"/>
              <w:left w:val="nil"/>
              <w:bottom w:val="single" w:sz="8" w:space="0" w:color="auto"/>
              <w:right w:val="single" w:sz="8" w:space="0" w:color="auto"/>
            </w:tcBorders>
            <w:shd w:val="clear" w:color="auto" w:fill="auto"/>
            <w:vAlign w:val="center"/>
          </w:tcPr>
          <w:p w14:paraId="3E8C0678" w14:textId="0AA801F7" w:rsidR="0054714E" w:rsidRPr="00DD1851" w:rsidRDefault="0054714E"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Pneumatic Actuators, Motors, Controls, and Valves</w:t>
            </w:r>
          </w:p>
        </w:tc>
      </w:tr>
      <w:tr w:rsidR="0054714E" w:rsidRPr="00DD1851" w14:paraId="7CA05A86" w14:textId="77777777" w:rsidTr="0054714E">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7F9E15C2"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14</w:t>
            </w:r>
          </w:p>
        </w:tc>
        <w:tc>
          <w:tcPr>
            <w:tcW w:w="1570" w:type="dxa"/>
            <w:tcBorders>
              <w:top w:val="nil"/>
              <w:left w:val="nil"/>
              <w:bottom w:val="single" w:sz="8" w:space="0" w:color="auto"/>
              <w:right w:val="single" w:sz="8" w:space="0" w:color="auto"/>
            </w:tcBorders>
            <w:shd w:val="clear" w:color="auto" w:fill="auto"/>
            <w:vAlign w:val="center"/>
          </w:tcPr>
          <w:p w14:paraId="6EB5AE22" w14:textId="6FB70181"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19</w:t>
            </w:r>
          </w:p>
        </w:tc>
        <w:tc>
          <w:tcPr>
            <w:tcW w:w="6015" w:type="dxa"/>
            <w:tcBorders>
              <w:top w:val="nil"/>
              <w:left w:val="nil"/>
              <w:bottom w:val="single" w:sz="8" w:space="0" w:color="auto"/>
              <w:right w:val="single" w:sz="8" w:space="0" w:color="auto"/>
            </w:tcBorders>
            <w:shd w:val="clear" w:color="auto" w:fill="auto"/>
            <w:vAlign w:val="center"/>
          </w:tcPr>
          <w:p w14:paraId="4AE63587" w14:textId="5AC1979D" w:rsidR="0054714E" w:rsidRPr="00DD1851" w:rsidRDefault="0054714E"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Typical Pneumatic Systems</w:t>
            </w:r>
          </w:p>
        </w:tc>
      </w:tr>
      <w:tr w:rsidR="0054714E" w:rsidRPr="00DD1851" w14:paraId="59FC8315" w14:textId="77777777" w:rsidTr="009771D4">
        <w:trPr>
          <w:trHeight w:val="281"/>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2EBDC8C2"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15</w:t>
            </w:r>
          </w:p>
        </w:tc>
        <w:tc>
          <w:tcPr>
            <w:tcW w:w="1570" w:type="dxa"/>
            <w:tcBorders>
              <w:top w:val="nil"/>
              <w:left w:val="nil"/>
              <w:bottom w:val="single" w:sz="8" w:space="0" w:color="auto"/>
              <w:right w:val="single" w:sz="8" w:space="0" w:color="auto"/>
            </w:tcBorders>
            <w:shd w:val="clear" w:color="auto" w:fill="auto"/>
            <w:vAlign w:val="center"/>
            <w:hideMark/>
          </w:tcPr>
          <w:p w14:paraId="41CB7A8A" w14:textId="7C4C00D6"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12, 16</w:t>
            </w:r>
          </w:p>
        </w:tc>
        <w:tc>
          <w:tcPr>
            <w:tcW w:w="6015" w:type="dxa"/>
            <w:tcBorders>
              <w:top w:val="nil"/>
              <w:left w:val="nil"/>
              <w:bottom w:val="single" w:sz="8" w:space="0" w:color="auto"/>
              <w:right w:val="single" w:sz="8" w:space="0" w:color="auto"/>
            </w:tcBorders>
            <w:shd w:val="clear" w:color="auto" w:fill="auto"/>
            <w:vAlign w:val="center"/>
            <w:hideMark/>
          </w:tcPr>
          <w:p w14:paraId="3628E596" w14:textId="24C35645" w:rsidR="0054714E" w:rsidRPr="00DD1851" w:rsidRDefault="0054714E" w:rsidP="00EB383D">
            <w:pPr>
              <w:spacing w:after="0" w:line="240" w:lineRule="auto"/>
              <w:rPr>
                <w:rFonts w:ascii="Garamond" w:hAnsi="Garamond" w:cs="Times New Roman"/>
                <w:color w:val="000000"/>
                <w:sz w:val="24"/>
                <w:szCs w:val="24"/>
              </w:rPr>
            </w:pPr>
            <w:r w:rsidRPr="00DD1851">
              <w:rPr>
                <w:rFonts w:ascii="Garamond" w:hAnsi="Garamond" w:cs="Times New Roman"/>
                <w:color w:val="000000"/>
                <w:sz w:val="24"/>
                <w:szCs w:val="24"/>
              </w:rPr>
              <w:t>Troubleshooting Hydraulic and Pneumatic Systems</w:t>
            </w:r>
          </w:p>
        </w:tc>
      </w:tr>
      <w:tr w:rsidR="0054714E" w:rsidRPr="00DD1851" w14:paraId="37691F06" w14:textId="77777777" w:rsidTr="009771D4">
        <w:trPr>
          <w:trHeight w:val="53"/>
          <w:jc w:val="center"/>
        </w:trPr>
        <w:tc>
          <w:tcPr>
            <w:tcW w:w="775" w:type="dxa"/>
            <w:tcBorders>
              <w:top w:val="nil"/>
              <w:left w:val="single" w:sz="8" w:space="0" w:color="auto"/>
              <w:bottom w:val="single" w:sz="8" w:space="0" w:color="auto"/>
              <w:right w:val="single" w:sz="8" w:space="0" w:color="auto"/>
            </w:tcBorders>
            <w:shd w:val="clear" w:color="auto" w:fill="auto"/>
            <w:vAlign w:val="center"/>
            <w:hideMark/>
          </w:tcPr>
          <w:p w14:paraId="473DA36E"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16</w:t>
            </w:r>
          </w:p>
        </w:tc>
        <w:tc>
          <w:tcPr>
            <w:tcW w:w="1570" w:type="dxa"/>
            <w:tcBorders>
              <w:top w:val="nil"/>
              <w:left w:val="nil"/>
              <w:bottom w:val="single" w:sz="8" w:space="0" w:color="auto"/>
              <w:right w:val="single" w:sz="8" w:space="0" w:color="auto"/>
            </w:tcBorders>
            <w:shd w:val="clear" w:color="auto" w:fill="auto"/>
            <w:vAlign w:val="center"/>
            <w:hideMark/>
          </w:tcPr>
          <w:p w14:paraId="22B394E5" w14:textId="77777777" w:rsidR="0054714E" w:rsidRPr="00DD1851" w:rsidRDefault="0054714E" w:rsidP="00EB383D">
            <w:pPr>
              <w:spacing w:after="0" w:line="240" w:lineRule="auto"/>
              <w:jc w:val="center"/>
              <w:rPr>
                <w:rFonts w:ascii="Garamond" w:hAnsi="Garamond" w:cs="Times New Roman"/>
                <w:color w:val="000000"/>
                <w:sz w:val="24"/>
                <w:szCs w:val="24"/>
              </w:rPr>
            </w:pPr>
            <w:r w:rsidRPr="00DD1851">
              <w:rPr>
                <w:rFonts w:ascii="Garamond" w:hAnsi="Garamond" w:cs="Times New Roman"/>
                <w:color w:val="000000"/>
                <w:sz w:val="24"/>
                <w:szCs w:val="24"/>
              </w:rPr>
              <w:t> </w:t>
            </w:r>
          </w:p>
        </w:tc>
        <w:tc>
          <w:tcPr>
            <w:tcW w:w="6015" w:type="dxa"/>
            <w:tcBorders>
              <w:top w:val="nil"/>
              <w:left w:val="nil"/>
              <w:bottom w:val="single" w:sz="8" w:space="0" w:color="auto"/>
              <w:right w:val="single" w:sz="8" w:space="0" w:color="auto"/>
            </w:tcBorders>
            <w:shd w:val="clear" w:color="auto" w:fill="auto"/>
            <w:vAlign w:val="center"/>
            <w:hideMark/>
          </w:tcPr>
          <w:p w14:paraId="5E63D82D" w14:textId="77777777" w:rsidR="0054714E" w:rsidRPr="00DD1851" w:rsidRDefault="0054714E" w:rsidP="00EB383D">
            <w:pPr>
              <w:spacing w:after="0" w:line="240" w:lineRule="auto"/>
              <w:rPr>
                <w:rFonts w:ascii="Garamond" w:hAnsi="Garamond" w:cs="Times New Roman"/>
                <w:b/>
                <w:bCs/>
                <w:color w:val="000000"/>
                <w:sz w:val="24"/>
                <w:szCs w:val="24"/>
              </w:rPr>
            </w:pPr>
            <w:r w:rsidRPr="00DD1851">
              <w:rPr>
                <w:rFonts w:ascii="Garamond" w:hAnsi="Garamond" w:cs="Times New Roman"/>
                <w:b/>
                <w:bCs/>
                <w:color w:val="000000"/>
                <w:sz w:val="24"/>
                <w:szCs w:val="24"/>
              </w:rPr>
              <w:t>Final Exam</w:t>
            </w:r>
          </w:p>
        </w:tc>
      </w:tr>
    </w:tbl>
    <w:p w14:paraId="63DC7BEC" w14:textId="7AB85FAA" w:rsidR="00620C52" w:rsidRPr="00DD1851" w:rsidRDefault="00620C52" w:rsidP="00EB383D">
      <w:pPr>
        <w:spacing w:line="240" w:lineRule="auto"/>
        <w:rPr>
          <w:rFonts w:ascii="Garamond" w:hAnsi="Garamond"/>
          <w:sz w:val="24"/>
          <w:szCs w:val="24"/>
        </w:rPr>
      </w:pPr>
    </w:p>
    <w:p w14:paraId="0E3AE942" w14:textId="77777777" w:rsidR="00620C52" w:rsidRPr="00DD1851" w:rsidRDefault="00620C52" w:rsidP="00EB383D">
      <w:pPr>
        <w:spacing w:line="240" w:lineRule="auto"/>
        <w:rPr>
          <w:rFonts w:ascii="Garamond" w:hAnsi="Garamond"/>
          <w:sz w:val="24"/>
          <w:szCs w:val="24"/>
        </w:rPr>
      </w:pPr>
      <w:r w:rsidRPr="00DD1851">
        <w:rPr>
          <w:rFonts w:ascii="Garamond" w:hAnsi="Garamond"/>
          <w:sz w:val="24"/>
          <w:szCs w:val="24"/>
        </w:rPr>
        <w:br w:type="page"/>
      </w:r>
    </w:p>
    <w:p w14:paraId="7A951388" w14:textId="77777777" w:rsidR="00620C52" w:rsidRPr="00DD1851" w:rsidRDefault="00620C52" w:rsidP="00EB383D">
      <w:pPr>
        <w:spacing w:line="240" w:lineRule="auto"/>
        <w:rPr>
          <w:rFonts w:ascii="Garamond" w:hAnsi="Garamond"/>
          <w:sz w:val="24"/>
          <w:szCs w:val="24"/>
        </w:rPr>
        <w:sectPr w:rsidR="00620C52" w:rsidRPr="00DD1851">
          <w:pgSz w:w="12240" w:h="15840"/>
          <w:pgMar w:top="1440" w:right="1440" w:bottom="1440" w:left="1440" w:header="720" w:footer="720" w:gutter="0"/>
          <w:cols w:space="720"/>
          <w:docGrid w:linePitch="360"/>
        </w:sectPr>
      </w:pPr>
    </w:p>
    <w:p w14:paraId="56576C67" w14:textId="77777777" w:rsidR="00620C52" w:rsidRPr="00DD1851" w:rsidRDefault="00620C52" w:rsidP="00EB383D">
      <w:pPr>
        <w:keepNext/>
        <w:spacing w:before="240" w:after="60" w:line="240" w:lineRule="auto"/>
        <w:outlineLvl w:val="0"/>
        <w:rPr>
          <w:rFonts w:ascii="Garamond" w:eastAsia="Times New Roman" w:hAnsi="Garamond" w:cs="Times New Roman"/>
          <w:bCs/>
          <w:kern w:val="32"/>
          <w:sz w:val="24"/>
          <w:szCs w:val="24"/>
        </w:rPr>
      </w:pPr>
      <w:r w:rsidRPr="00DD1851">
        <w:rPr>
          <w:rFonts w:ascii="Garamond" w:eastAsia="Times New Roman" w:hAnsi="Garamond" w:cs="Times New Roman"/>
          <w:bCs/>
          <w:kern w:val="32"/>
          <w:sz w:val="24"/>
          <w:szCs w:val="24"/>
        </w:rPr>
        <w:lastRenderedPageBreak/>
        <w:t>COURSE NAME:</w:t>
      </w:r>
      <w:r w:rsidRPr="00DD1851">
        <w:rPr>
          <w:rFonts w:ascii="Garamond" w:eastAsia="Times New Roman" w:hAnsi="Garamond" w:cs="Times New Roman"/>
          <w:bCs/>
          <w:kern w:val="32"/>
          <w:sz w:val="24"/>
          <w:szCs w:val="24"/>
        </w:rPr>
        <w:tab/>
        <w:t>MT114</w:t>
      </w:r>
      <w:r w:rsidRPr="00DD1851">
        <w:rPr>
          <w:rFonts w:ascii="Garamond" w:eastAsia="Times New Roman" w:hAnsi="Garamond" w:cs="Times New Roman"/>
          <w:bCs/>
          <w:kern w:val="32"/>
          <w:sz w:val="24"/>
          <w:szCs w:val="24"/>
        </w:rPr>
        <w:tab/>
      </w:r>
      <w:r w:rsidRPr="00DD1851">
        <w:rPr>
          <w:rFonts w:ascii="Garamond" w:eastAsia="Times New Roman" w:hAnsi="Garamond" w:cs="Times New Roman"/>
          <w:bCs/>
          <w:kern w:val="32"/>
          <w:sz w:val="24"/>
          <w:szCs w:val="24"/>
        </w:rPr>
        <w:tab/>
      </w:r>
      <w:r w:rsidRPr="00DD1851">
        <w:rPr>
          <w:rFonts w:ascii="Garamond" w:eastAsia="Times New Roman" w:hAnsi="Garamond" w:cs="Times New Roman"/>
          <w:bCs/>
          <w:kern w:val="32"/>
          <w:sz w:val="24"/>
          <w:szCs w:val="24"/>
        </w:rPr>
        <w:tab/>
      </w:r>
      <w:r w:rsidRPr="00DD1851">
        <w:rPr>
          <w:rFonts w:ascii="Garamond" w:eastAsia="Times New Roman" w:hAnsi="Garamond" w:cs="Times New Roman"/>
          <w:bCs/>
          <w:kern w:val="32"/>
          <w:sz w:val="24"/>
          <w:szCs w:val="24"/>
        </w:rPr>
        <w:tab/>
      </w:r>
      <w:r w:rsidRPr="00DD1851">
        <w:rPr>
          <w:rFonts w:ascii="Garamond" w:eastAsia="Times New Roman" w:hAnsi="Garamond" w:cs="Times New Roman"/>
          <w:bCs/>
          <w:kern w:val="32"/>
          <w:sz w:val="24"/>
          <w:szCs w:val="24"/>
        </w:rPr>
        <w:tab/>
      </w:r>
      <w:r w:rsidRPr="00DD1851">
        <w:rPr>
          <w:rFonts w:ascii="Garamond" w:eastAsia="Times New Roman" w:hAnsi="Garamond" w:cs="Times New Roman"/>
          <w:bCs/>
          <w:kern w:val="32"/>
          <w:sz w:val="24"/>
          <w:szCs w:val="24"/>
        </w:rPr>
        <w:tab/>
      </w:r>
    </w:p>
    <w:p w14:paraId="72E67F69" w14:textId="77777777" w:rsidR="00620C52" w:rsidRPr="00DD1851" w:rsidRDefault="00620C52" w:rsidP="00EB383D">
      <w:pPr>
        <w:spacing w:after="0" w:line="240" w:lineRule="auto"/>
        <w:rPr>
          <w:rFonts w:ascii="Garamond" w:eastAsia="Times New Roman" w:hAnsi="Garamond" w:cs="Times New Roman"/>
          <w:b/>
          <w:sz w:val="24"/>
          <w:szCs w:val="24"/>
        </w:rPr>
      </w:pPr>
    </w:p>
    <w:p w14:paraId="0FB2D0BD" w14:textId="77777777" w:rsidR="00620C52" w:rsidRPr="00DD1851" w:rsidRDefault="00620C52" w:rsidP="00EB383D">
      <w:pPr>
        <w:keepNext/>
        <w:spacing w:before="240" w:after="60" w:line="240" w:lineRule="auto"/>
        <w:outlineLvl w:val="1"/>
        <w:rPr>
          <w:rFonts w:ascii="Garamond" w:eastAsia="Times New Roman" w:hAnsi="Garamond" w:cs="Times New Roman"/>
          <w:bCs/>
          <w:i/>
          <w:iCs/>
          <w:sz w:val="24"/>
          <w:szCs w:val="24"/>
        </w:rPr>
      </w:pPr>
      <w:r w:rsidRPr="00DD1851">
        <w:rPr>
          <w:rFonts w:ascii="Garamond" w:eastAsia="Times New Roman" w:hAnsi="Garamond" w:cs="Times New Roman"/>
          <w:bCs/>
          <w:i/>
          <w:iCs/>
          <w:sz w:val="24"/>
          <w:szCs w:val="24"/>
        </w:rPr>
        <w:t xml:space="preserve">DATE      FACULTY NAME               CHANGE                       INPUT     </w:t>
      </w:r>
      <w:r w:rsidRPr="00DD1851">
        <w:rPr>
          <w:rFonts w:ascii="Garamond" w:eastAsia="Times New Roman" w:hAnsi="Garamond" w:cs="Times New Roman"/>
          <w:bCs/>
          <w:i/>
          <w:iCs/>
          <w:sz w:val="24"/>
          <w:szCs w:val="24"/>
        </w:rPr>
        <w:tab/>
        <w:t xml:space="preserve">       MEASUREMENT</w:t>
      </w:r>
      <w:r w:rsidRPr="00DD1851">
        <w:rPr>
          <w:rFonts w:ascii="Garamond" w:eastAsia="Times New Roman" w:hAnsi="Garamond" w:cs="Times New Roman"/>
          <w:bCs/>
          <w:i/>
          <w:iCs/>
          <w:sz w:val="24"/>
          <w:szCs w:val="24"/>
        </w:rPr>
        <w:tab/>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2610"/>
        <w:gridCol w:w="2340"/>
        <w:gridCol w:w="2610"/>
        <w:gridCol w:w="2430"/>
        <w:gridCol w:w="1350"/>
      </w:tblGrid>
      <w:tr w:rsidR="00620C52" w:rsidRPr="00DD1851" w14:paraId="182A48D3" w14:textId="77777777" w:rsidTr="001A65C8">
        <w:tc>
          <w:tcPr>
            <w:tcW w:w="1008" w:type="dxa"/>
          </w:tcPr>
          <w:p w14:paraId="59FEA439" w14:textId="66A114F6" w:rsidR="00620C52" w:rsidRPr="00DD1851" w:rsidRDefault="00620C52" w:rsidP="00EB383D">
            <w:pPr>
              <w:spacing w:after="0" w:line="240" w:lineRule="auto"/>
              <w:rPr>
                <w:rFonts w:ascii="Garamond" w:eastAsia="Times New Roman" w:hAnsi="Garamond" w:cs="Times New Roman"/>
                <w:b/>
                <w:sz w:val="24"/>
                <w:szCs w:val="24"/>
              </w:rPr>
            </w:pPr>
            <w:r w:rsidRPr="00DD1851">
              <w:rPr>
                <w:rFonts w:ascii="Garamond" w:eastAsia="Times New Roman" w:hAnsi="Garamond" w:cs="Times New Roman"/>
                <w:b/>
                <w:sz w:val="24"/>
                <w:szCs w:val="24"/>
              </w:rPr>
              <w:t>04/1</w:t>
            </w:r>
            <w:r w:rsidR="00D45FD1" w:rsidRPr="00DD1851">
              <w:rPr>
                <w:rFonts w:ascii="Garamond" w:eastAsia="Times New Roman" w:hAnsi="Garamond" w:cs="Times New Roman"/>
                <w:b/>
                <w:sz w:val="24"/>
                <w:szCs w:val="24"/>
              </w:rPr>
              <w:t>9</w:t>
            </w:r>
            <w:r w:rsidRPr="00DD1851">
              <w:rPr>
                <w:rFonts w:ascii="Garamond" w:eastAsia="Times New Roman" w:hAnsi="Garamond" w:cs="Times New Roman"/>
                <w:b/>
                <w:sz w:val="24"/>
                <w:szCs w:val="24"/>
              </w:rPr>
              <w:t>/1</w:t>
            </w:r>
            <w:r w:rsidR="00D45FD1" w:rsidRPr="00DD1851">
              <w:rPr>
                <w:rFonts w:ascii="Garamond" w:eastAsia="Times New Roman" w:hAnsi="Garamond" w:cs="Times New Roman"/>
                <w:b/>
                <w:sz w:val="24"/>
                <w:szCs w:val="24"/>
              </w:rPr>
              <w:t>7</w:t>
            </w:r>
          </w:p>
        </w:tc>
        <w:tc>
          <w:tcPr>
            <w:tcW w:w="2160" w:type="dxa"/>
          </w:tcPr>
          <w:p w14:paraId="18EEF613" w14:textId="77777777" w:rsidR="00620C52" w:rsidRPr="00DD1851" w:rsidRDefault="00620C52" w:rsidP="00EB383D">
            <w:pPr>
              <w:spacing w:after="0" w:line="240" w:lineRule="auto"/>
              <w:rPr>
                <w:rFonts w:ascii="Garamond" w:eastAsia="Times New Roman" w:hAnsi="Garamond" w:cs="Times New Roman"/>
                <w:b/>
                <w:sz w:val="24"/>
                <w:szCs w:val="24"/>
              </w:rPr>
            </w:pPr>
            <w:r w:rsidRPr="00DD1851">
              <w:rPr>
                <w:rFonts w:ascii="Garamond" w:eastAsia="Times New Roman" w:hAnsi="Garamond" w:cs="Times New Roman"/>
                <w:b/>
                <w:sz w:val="24"/>
                <w:szCs w:val="24"/>
              </w:rPr>
              <w:t>N. Roscup</w:t>
            </w:r>
          </w:p>
        </w:tc>
        <w:tc>
          <w:tcPr>
            <w:tcW w:w="2610" w:type="dxa"/>
          </w:tcPr>
          <w:p w14:paraId="226308CD" w14:textId="629AF236" w:rsidR="00620C52" w:rsidRPr="00DD1851" w:rsidRDefault="00620C52" w:rsidP="00EB383D">
            <w:pPr>
              <w:spacing w:after="0" w:line="240" w:lineRule="auto"/>
              <w:rPr>
                <w:rFonts w:ascii="Garamond" w:eastAsia="Times New Roman" w:hAnsi="Garamond" w:cs="Times New Roman"/>
                <w:b/>
                <w:sz w:val="24"/>
                <w:szCs w:val="24"/>
              </w:rPr>
            </w:pPr>
            <w:r w:rsidRPr="00DD1851">
              <w:rPr>
                <w:rFonts w:ascii="Garamond" w:eastAsia="Times New Roman" w:hAnsi="Garamond" w:cs="Times New Roman"/>
                <w:b/>
                <w:sz w:val="24"/>
                <w:szCs w:val="24"/>
              </w:rPr>
              <w:t>Developed Course Outline</w:t>
            </w:r>
          </w:p>
        </w:tc>
        <w:tc>
          <w:tcPr>
            <w:tcW w:w="2340" w:type="dxa"/>
          </w:tcPr>
          <w:p w14:paraId="4C55686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03931FA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3E31C9D1"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17183EB4"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35A1EC53" w14:textId="77777777" w:rsidTr="001A65C8">
        <w:tc>
          <w:tcPr>
            <w:tcW w:w="1008" w:type="dxa"/>
          </w:tcPr>
          <w:p w14:paraId="29387A6E" w14:textId="5C3D96D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76BD9524" w14:textId="2B333BF9"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20F7558" w14:textId="6A2BBE5F"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0615A72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07B987F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73A2B71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4456164A"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2402453E" w14:textId="77777777" w:rsidTr="001A65C8">
        <w:tc>
          <w:tcPr>
            <w:tcW w:w="1008" w:type="dxa"/>
          </w:tcPr>
          <w:p w14:paraId="1FF40505" w14:textId="41D0AE3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F7154A0" w14:textId="2E1CCF66"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9C866B9" w14:textId="679083CA"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4819B6E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1D8B7545"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0A1EA35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546E3C0B"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15682256" w14:textId="77777777" w:rsidTr="001A65C8">
        <w:tc>
          <w:tcPr>
            <w:tcW w:w="1008" w:type="dxa"/>
          </w:tcPr>
          <w:p w14:paraId="06272DCC" w14:textId="7DB85456"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2814AF85" w14:textId="0AD9AFE5"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212D49F0" w14:textId="224D4EED"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617A525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2CB6428E"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6723FEB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6AF007CD"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1480320A" w14:textId="77777777" w:rsidTr="001A65C8">
        <w:tc>
          <w:tcPr>
            <w:tcW w:w="1008" w:type="dxa"/>
          </w:tcPr>
          <w:p w14:paraId="56F9EF38"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4D5B171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3A921F88"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12D06B2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0AB098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1C99B53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4FCA0720"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2BD1EB10" w14:textId="77777777" w:rsidTr="001A65C8">
        <w:tc>
          <w:tcPr>
            <w:tcW w:w="1008" w:type="dxa"/>
          </w:tcPr>
          <w:p w14:paraId="150C7430"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19D2250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2DE2BA2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6E0D6B9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13E5B43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6E3F372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0A34EF6D"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4EFA0536" w14:textId="77777777" w:rsidTr="001A65C8">
        <w:tc>
          <w:tcPr>
            <w:tcW w:w="1008" w:type="dxa"/>
          </w:tcPr>
          <w:p w14:paraId="2F337CB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54418EC"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007D088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57BCE10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0410EBE3"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1836207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6F87FCCC"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7E9D16C2" w14:textId="77777777" w:rsidTr="001A65C8">
        <w:tc>
          <w:tcPr>
            <w:tcW w:w="1008" w:type="dxa"/>
          </w:tcPr>
          <w:p w14:paraId="68A6C00E"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022D850"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33D15F3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023F696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55BB376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0A498A5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424C27BB"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2FA167B6" w14:textId="77777777" w:rsidTr="001A65C8">
        <w:tc>
          <w:tcPr>
            <w:tcW w:w="1008" w:type="dxa"/>
          </w:tcPr>
          <w:p w14:paraId="6B7F0AE8"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03D25EF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389301B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7AB6130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360531A3"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004E0D51"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4D617A66"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7949EF5A" w14:textId="77777777" w:rsidTr="001A65C8">
        <w:tc>
          <w:tcPr>
            <w:tcW w:w="1008" w:type="dxa"/>
          </w:tcPr>
          <w:p w14:paraId="5E146C0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5080801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CBEB36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6AF4F6A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52A6E065"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66FB7568"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57D3F424"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31E8C4A8" w14:textId="77777777" w:rsidTr="001A65C8">
        <w:tc>
          <w:tcPr>
            <w:tcW w:w="1008" w:type="dxa"/>
          </w:tcPr>
          <w:p w14:paraId="24704D9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035CE03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1D1343D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071EC4C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4270FF08"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03F4BAD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5EB070EB"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4AE92216" w14:textId="77777777" w:rsidTr="001A65C8">
        <w:tc>
          <w:tcPr>
            <w:tcW w:w="1008" w:type="dxa"/>
          </w:tcPr>
          <w:p w14:paraId="49CD405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22A253E"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05E39AFC"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07BD78C3"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0ACE81B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2F524DA0"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0378C34D"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5DE6EB44" w14:textId="77777777" w:rsidTr="001A65C8">
        <w:tc>
          <w:tcPr>
            <w:tcW w:w="1008" w:type="dxa"/>
          </w:tcPr>
          <w:p w14:paraId="6CCD79E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21CACA45"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7BBE7ED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5614429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24C527B"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2505238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5130F2FE"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6777F1E5" w14:textId="77777777" w:rsidTr="001A65C8">
        <w:tc>
          <w:tcPr>
            <w:tcW w:w="1008" w:type="dxa"/>
          </w:tcPr>
          <w:p w14:paraId="7EDC663E"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84B50DB"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2C69D6F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7368DA2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188535B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496ADF4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2404CEA2"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0A9E7B7B" w14:textId="77777777" w:rsidTr="001A65C8">
        <w:tc>
          <w:tcPr>
            <w:tcW w:w="1008" w:type="dxa"/>
          </w:tcPr>
          <w:p w14:paraId="7F87BE3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159A71D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10E482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7BF2F47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329902B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330B35E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50208516"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19EA22C1" w14:textId="77777777" w:rsidTr="001A65C8">
        <w:tc>
          <w:tcPr>
            <w:tcW w:w="1008" w:type="dxa"/>
          </w:tcPr>
          <w:p w14:paraId="7CF3D30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30F3C05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1226626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659A0E5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225024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40D58CD3"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5B88607B"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4FBCD2AB" w14:textId="77777777" w:rsidTr="001A65C8">
        <w:tc>
          <w:tcPr>
            <w:tcW w:w="1008" w:type="dxa"/>
          </w:tcPr>
          <w:p w14:paraId="4644184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3D657281"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77E6969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642C86A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1B37C16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4503D12E"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3E7CAB1A"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3BC86F90" w14:textId="77777777" w:rsidTr="001A65C8">
        <w:tc>
          <w:tcPr>
            <w:tcW w:w="1008" w:type="dxa"/>
          </w:tcPr>
          <w:p w14:paraId="19EADC3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20FDC23"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157D0B9A"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7932C11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2B26D81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0C3CB583"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100C1D30"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4B776458" w14:textId="77777777" w:rsidTr="001A65C8">
        <w:tc>
          <w:tcPr>
            <w:tcW w:w="1008" w:type="dxa"/>
          </w:tcPr>
          <w:p w14:paraId="136CB8D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4CFBB532"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F6315A1"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4741B2DB"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3E774EA8"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0211475F"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6BEBADCC"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1A9D52EF" w14:textId="77777777" w:rsidTr="001A65C8">
        <w:tc>
          <w:tcPr>
            <w:tcW w:w="1008" w:type="dxa"/>
          </w:tcPr>
          <w:p w14:paraId="3E5170D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5562BF05"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484717A1"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6A625C25"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5A75DD6B"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76BC33E0"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2D1F08B2"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0498C5F5" w14:textId="77777777" w:rsidTr="001A65C8">
        <w:tc>
          <w:tcPr>
            <w:tcW w:w="1008" w:type="dxa"/>
          </w:tcPr>
          <w:p w14:paraId="20834C21"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80C5565"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3C34E181"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53BBD53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7EFD0DC"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762C6A00"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20EB794A"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06E1FE67" w14:textId="77777777" w:rsidTr="001A65C8">
        <w:tc>
          <w:tcPr>
            <w:tcW w:w="1008" w:type="dxa"/>
          </w:tcPr>
          <w:p w14:paraId="73EEF2B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30E21E7D"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6DB86A50"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56D3752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094216D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4772D60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1B898C8F"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7A9BC958" w14:textId="77777777" w:rsidTr="001A65C8">
        <w:tc>
          <w:tcPr>
            <w:tcW w:w="1008" w:type="dxa"/>
          </w:tcPr>
          <w:p w14:paraId="26E96E97"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64446108"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2E4B695E"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1E15FF7C"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4CF704B3"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3B7C19E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22FA625A" w14:textId="77777777" w:rsidR="00620C52" w:rsidRPr="00DD1851" w:rsidRDefault="00620C52" w:rsidP="00EB383D">
            <w:pPr>
              <w:spacing w:after="0" w:line="240" w:lineRule="auto"/>
              <w:rPr>
                <w:rFonts w:ascii="Garamond" w:eastAsia="Times New Roman" w:hAnsi="Garamond" w:cs="Times New Roman"/>
                <w:b/>
                <w:sz w:val="24"/>
                <w:szCs w:val="24"/>
              </w:rPr>
            </w:pPr>
          </w:p>
        </w:tc>
      </w:tr>
      <w:tr w:rsidR="00620C52" w:rsidRPr="00DD1851" w14:paraId="0C493AAE" w14:textId="77777777" w:rsidTr="001A65C8">
        <w:tc>
          <w:tcPr>
            <w:tcW w:w="1008" w:type="dxa"/>
          </w:tcPr>
          <w:p w14:paraId="45882D1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160" w:type="dxa"/>
          </w:tcPr>
          <w:p w14:paraId="143638B4"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7F29FC19"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340" w:type="dxa"/>
          </w:tcPr>
          <w:p w14:paraId="08B93975"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610" w:type="dxa"/>
          </w:tcPr>
          <w:p w14:paraId="44DDE00C"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2430" w:type="dxa"/>
          </w:tcPr>
          <w:p w14:paraId="0EE8FC16" w14:textId="77777777" w:rsidR="00620C52" w:rsidRPr="00DD1851" w:rsidRDefault="00620C52" w:rsidP="00EB383D">
            <w:pPr>
              <w:spacing w:after="0" w:line="240" w:lineRule="auto"/>
              <w:rPr>
                <w:rFonts w:ascii="Garamond" w:eastAsia="Times New Roman" w:hAnsi="Garamond" w:cs="Times New Roman"/>
                <w:b/>
                <w:sz w:val="24"/>
                <w:szCs w:val="24"/>
              </w:rPr>
            </w:pPr>
          </w:p>
        </w:tc>
        <w:tc>
          <w:tcPr>
            <w:tcW w:w="1350" w:type="dxa"/>
          </w:tcPr>
          <w:p w14:paraId="1B1B95A9" w14:textId="77777777" w:rsidR="00620C52" w:rsidRPr="00DD1851" w:rsidRDefault="00620C52" w:rsidP="00EB383D">
            <w:pPr>
              <w:spacing w:after="0" w:line="240" w:lineRule="auto"/>
              <w:rPr>
                <w:rFonts w:ascii="Garamond" w:eastAsia="Times New Roman" w:hAnsi="Garamond" w:cs="Times New Roman"/>
                <w:b/>
                <w:sz w:val="24"/>
                <w:szCs w:val="24"/>
              </w:rPr>
            </w:pPr>
          </w:p>
        </w:tc>
      </w:tr>
    </w:tbl>
    <w:p w14:paraId="705CE738" w14:textId="77777777" w:rsidR="00620C52" w:rsidRPr="00DD1851" w:rsidRDefault="00620C52" w:rsidP="00EB383D">
      <w:pPr>
        <w:spacing w:after="0" w:line="240" w:lineRule="auto"/>
        <w:rPr>
          <w:rFonts w:ascii="Garamond" w:eastAsia="Times New Roman" w:hAnsi="Garamond" w:cs="Courier New"/>
          <w:sz w:val="24"/>
          <w:szCs w:val="24"/>
        </w:rPr>
      </w:pPr>
    </w:p>
    <w:p w14:paraId="371F5085" w14:textId="77777777" w:rsidR="00620C52" w:rsidRPr="00DD1851" w:rsidRDefault="00620C52" w:rsidP="00EB383D">
      <w:pPr>
        <w:spacing w:after="0" w:line="240" w:lineRule="auto"/>
        <w:rPr>
          <w:rFonts w:ascii="Garamond" w:eastAsia="Times New Roman" w:hAnsi="Garamond" w:cs="Arial"/>
          <w:b/>
          <w:sz w:val="24"/>
          <w:szCs w:val="24"/>
          <w:u w:val="single"/>
        </w:rPr>
      </w:pPr>
    </w:p>
    <w:p w14:paraId="4760DDDA" w14:textId="77777777" w:rsidR="00620C52" w:rsidRPr="00DD1851" w:rsidRDefault="00620C52" w:rsidP="00EB383D">
      <w:pPr>
        <w:widowControl w:val="0"/>
        <w:tabs>
          <w:tab w:val="left" w:pos="-720"/>
        </w:tabs>
        <w:suppressAutoHyphens/>
        <w:spacing w:before="120" w:after="0" w:line="240" w:lineRule="auto"/>
        <w:rPr>
          <w:rFonts w:ascii="Garamond" w:eastAsia="Times New Roman" w:hAnsi="Garamond" w:cs="Courier New"/>
          <w:spacing w:val="-2"/>
          <w:sz w:val="24"/>
          <w:szCs w:val="24"/>
        </w:rPr>
      </w:pPr>
    </w:p>
    <w:p w14:paraId="55C82821" w14:textId="78233AD6" w:rsidR="00FA1BBC" w:rsidRPr="00DD1851" w:rsidRDefault="00FA1BBC" w:rsidP="00EB383D">
      <w:pPr>
        <w:spacing w:line="240" w:lineRule="auto"/>
        <w:rPr>
          <w:rFonts w:ascii="Garamond" w:hAnsi="Garamond"/>
          <w:sz w:val="24"/>
          <w:szCs w:val="24"/>
        </w:rPr>
      </w:pPr>
    </w:p>
    <w:sectPr w:rsidR="00FA1BBC" w:rsidRPr="00DD1851" w:rsidSect="00C41CBD">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4FF"/>
    <w:multiLevelType w:val="hybridMultilevel"/>
    <w:tmpl w:val="0582A784"/>
    <w:lvl w:ilvl="0" w:tplc="44C2277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1F0ED7"/>
    <w:multiLevelType w:val="hybridMultilevel"/>
    <w:tmpl w:val="8F60FD7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42F0A"/>
    <w:multiLevelType w:val="hybridMultilevel"/>
    <w:tmpl w:val="4C4EDF36"/>
    <w:lvl w:ilvl="0" w:tplc="55446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3256AA"/>
    <w:multiLevelType w:val="hybridMultilevel"/>
    <w:tmpl w:val="C6F2B552"/>
    <w:lvl w:ilvl="0" w:tplc="04090011">
      <w:start w:val="1"/>
      <w:numFmt w:val="decimal"/>
      <w:lvlText w:val="%1)"/>
      <w:lvlJc w:val="left"/>
      <w:pPr>
        <w:ind w:left="1080" w:hanging="360"/>
      </w:pPr>
      <w:rPr>
        <w:rFonts w:hint="default"/>
      </w:rPr>
    </w:lvl>
    <w:lvl w:ilvl="1" w:tplc="B3D8F5F4">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C4C5C"/>
    <w:multiLevelType w:val="hybridMultilevel"/>
    <w:tmpl w:val="6A8CDB56"/>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27177"/>
    <w:multiLevelType w:val="hybridMultilevel"/>
    <w:tmpl w:val="381AC1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5037D9"/>
    <w:multiLevelType w:val="hybridMultilevel"/>
    <w:tmpl w:val="A78AFA48"/>
    <w:lvl w:ilvl="0" w:tplc="DA020A44">
      <w:start w:val="1"/>
      <w:numFmt w:val="upperLetter"/>
      <w:lvlText w:val="%1."/>
      <w:lvlJc w:val="left"/>
      <w:pPr>
        <w:ind w:left="720" w:hanging="360"/>
      </w:pPr>
      <w:rPr>
        <w:rFonts w:hint="default"/>
      </w:rPr>
    </w:lvl>
    <w:lvl w:ilvl="1" w:tplc="43D0DC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34F"/>
    <w:multiLevelType w:val="hybridMultilevel"/>
    <w:tmpl w:val="E01AFD2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C1BD4"/>
    <w:multiLevelType w:val="hybridMultilevel"/>
    <w:tmpl w:val="08ACF6C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95223"/>
    <w:multiLevelType w:val="hybridMultilevel"/>
    <w:tmpl w:val="DEF4B10C"/>
    <w:lvl w:ilvl="0" w:tplc="B9160C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D1CF2"/>
    <w:multiLevelType w:val="hybridMultilevel"/>
    <w:tmpl w:val="4FCA51E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24BA3"/>
    <w:multiLevelType w:val="hybridMultilevel"/>
    <w:tmpl w:val="C7CA301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285858">
    <w:abstractNumId w:val="8"/>
  </w:num>
  <w:num w:numId="2" w16cid:durableId="2028018867">
    <w:abstractNumId w:val="9"/>
  </w:num>
  <w:num w:numId="3" w16cid:durableId="1258826725">
    <w:abstractNumId w:val="3"/>
  </w:num>
  <w:num w:numId="4" w16cid:durableId="732047236">
    <w:abstractNumId w:val="6"/>
  </w:num>
  <w:num w:numId="5" w16cid:durableId="1515146857">
    <w:abstractNumId w:val="7"/>
  </w:num>
  <w:num w:numId="6" w16cid:durableId="50470025">
    <w:abstractNumId w:val="10"/>
  </w:num>
  <w:num w:numId="7" w16cid:durableId="197353563">
    <w:abstractNumId w:val="2"/>
  </w:num>
  <w:num w:numId="8" w16cid:durableId="1535003843">
    <w:abstractNumId w:val="0"/>
  </w:num>
  <w:num w:numId="9" w16cid:durableId="680280446">
    <w:abstractNumId w:val="4"/>
  </w:num>
  <w:num w:numId="10" w16cid:durableId="501626075">
    <w:abstractNumId w:val="11"/>
  </w:num>
  <w:num w:numId="11" w16cid:durableId="827092187">
    <w:abstractNumId w:val="1"/>
  </w:num>
  <w:num w:numId="12" w16cid:durableId="248120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E1"/>
    <w:rsid w:val="00001EFA"/>
    <w:rsid w:val="000164BE"/>
    <w:rsid w:val="00045CD2"/>
    <w:rsid w:val="000B5FC9"/>
    <w:rsid w:val="000D3CDA"/>
    <w:rsid w:val="00122B97"/>
    <w:rsid w:val="00155C06"/>
    <w:rsid w:val="001675F1"/>
    <w:rsid w:val="00177F65"/>
    <w:rsid w:val="001B4A36"/>
    <w:rsid w:val="001E4982"/>
    <w:rsid w:val="002663E9"/>
    <w:rsid w:val="00281E1A"/>
    <w:rsid w:val="002867C4"/>
    <w:rsid w:val="002D2401"/>
    <w:rsid w:val="002F2264"/>
    <w:rsid w:val="003115F9"/>
    <w:rsid w:val="00324BC2"/>
    <w:rsid w:val="00325633"/>
    <w:rsid w:val="003415AE"/>
    <w:rsid w:val="00393ACA"/>
    <w:rsid w:val="0041313A"/>
    <w:rsid w:val="004313F7"/>
    <w:rsid w:val="0043602D"/>
    <w:rsid w:val="004C7D5D"/>
    <w:rsid w:val="004E7294"/>
    <w:rsid w:val="004F3008"/>
    <w:rsid w:val="0054714E"/>
    <w:rsid w:val="00590B90"/>
    <w:rsid w:val="0059126E"/>
    <w:rsid w:val="00595C86"/>
    <w:rsid w:val="00597E6B"/>
    <w:rsid w:val="005A6C05"/>
    <w:rsid w:val="005A7719"/>
    <w:rsid w:val="005B246F"/>
    <w:rsid w:val="005E1B9C"/>
    <w:rsid w:val="005F44DE"/>
    <w:rsid w:val="00600806"/>
    <w:rsid w:val="006015B8"/>
    <w:rsid w:val="00620C52"/>
    <w:rsid w:val="006447C2"/>
    <w:rsid w:val="006A22A5"/>
    <w:rsid w:val="006A6E55"/>
    <w:rsid w:val="006D7208"/>
    <w:rsid w:val="006E6334"/>
    <w:rsid w:val="00706526"/>
    <w:rsid w:val="007311F8"/>
    <w:rsid w:val="00773126"/>
    <w:rsid w:val="00777A66"/>
    <w:rsid w:val="007805CE"/>
    <w:rsid w:val="007935E1"/>
    <w:rsid w:val="00797F61"/>
    <w:rsid w:val="007E4DAF"/>
    <w:rsid w:val="007F2EF9"/>
    <w:rsid w:val="008366C5"/>
    <w:rsid w:val="008B2354"/>
    <w:rsid w:val="008D6C58"/>
    <w:rsid w:val="009046A1"/>
    <w:rsid w:val="00933062"/>
    <w:rsid w:val="00967539"/>
    <w:rsid w:val="009771D4"/>
    <w:rsid w:val="009810C2"/>
    <w:rsid w:val="009B75C8"/>
    <w:rsid w:val="009C08BF"/>
    <w:rsid w:val="009F5FB0"/>
    <w:rsid w:val="00A35808"/>
    <w:rsid w:val="00A713CD"/>
    <w:rsid w:val="00A95A52"/>
    <w:rsid w:val="00AB4E5D"/>
    <w:rsid w:val="00AD7CBA"/>
    <w:rsid w:val="00AE3B73"/>
    <w:rsid w:val="00AF5945"/>
    <w:rsid w:val="00B118E1"/>
    <w:rsid w:val="00B95C05"/>
    <w:rsid w:val="00C447CD"/>
    <w:rsid w:val="00C45F9F"/>
    <w:rsid w:val="00C51235"/>
    <w:rsid w:val="00C60F79"/>
    <w:rsid w:val="00CC7148"/>
    <w:rsid w:val="00CF4207"/>
    <w:rsid w:val="00D412E1"/>
    <w:rsid w:val="00D45FD1"/>
    <w:rsid w:val="00D64C2A"/>
    <w:rsid w:val="00DC1B8F"/>
    <w:rsid w:val="00DD1851"/>
    <w:rsid w:val="00DF6128"/>
    <w:rsid w:val="00E2106A"/>
    <w:rsid w:val="00E50ED8"/>
    <w:rsid w:val="00EB11F5"/>
    <w:rsid w:val="00EB383D"/>
    <w:rsid w:val="00EC0C16"/>
    <w:rsid w:val="00F0135F"/>
    <w:rsid w:val="00F240D5"/>
    <w:rsid w:val="00F5590A"/>
    <w:rsid w:val="00F942FD"/>
    <w:rsid w:val="00FA1BBC"/>
    <w:rsid w:val="00FA23B1"/>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87F9"/>
  <w15:docId w15:val="{A7BAAD4A-FE3D-4EB6-9268-64F5CFD6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E1"/>
    <w:pPr>
      <w:ind w:left="720"/>
      <w:contextualSpacing/>
    </w:pPr>
  </w:style>
  <w:style w:type="paragraph" w:styleId="NoSpacing">
    <w:name w:val="No Spacing"/>
    <w:uiPriority w:val="1"/>
    <w:qFormat/>
    <w:rsid w:val="007E4DAF"/>
    <w:pPr>
      <w:spacing w:after="0" w:line="240" w:lineRule="auto"/>
    </w:pPr>
  </w:style>
  <w:style w:type="character" w:styleId="Hyperlink">
    <w:name w:val="Hyperlink"/>
    <w:basedOn w:val="DefaultParagraphFont"/>
    <w:uiPriority w:val="99"/>
    <w:unhideWhenUsed/>
    <w:rsid w:val="006D7208"/>
    <w:rPr>
      <w:color w:val="0000FF" w:themeColor="hyperlink"/>
      <w:u w:val="single"/>
    </w:rPr>
  </w:style>
  <w:style w:type="paragraph" w:styleId="NormalWeb">
    <w:name w:val="Normal (Web)"/>
    <w:basedOn w:val="Normal"/>
    <w:uiPriority w:val="99"/>
    <w:unhideWhenUsed/>
    <w:rsid w:val="00266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3E9"/>
    <w:rPr>
      <w:b/>
      <w:bCs/>
    </w:rPr>
  </w:style>
  <w:style w:type="paragraph" w:styleId="Title">
    <w:name w:val="Title"/>
    <w:basedOn w:val="Normal"/>
    <w:link w:val="TitleChar"/>
    <w:qFormat/>
    <w:rsid w:val="000D3CDA"/>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D3C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997">
      <w:bodyDiv w:val="1"/>
      <w:marLeft w:val="0"/>
      <w:marRight w:val="0"/>
      <w:marTop w:val="0"/>
      <w:marBottom w:val="0"/>
      <w:divBdr>
        <w:top w:val="none" w:sz="0" w:space="0" w:color="auto"/>
        <w:left w:val="none" w:sz="0" w:space="0" w:color="auto"/>
        <w:bottom w:val="none" w:sz="0" w:space="0" w:color="auto"/>
        <w:right w:val="none" w:sz="0" w:space="0" w:color="auto"/>
      </w:divBdr>
    </w:div>
    <w:div w:id="989559569">
      <w:bodyDiv w:val="1"/>
      <w:marLeft w:val="0"/>
      <w:marRight w:val="0"/>
      <w:marTop w:val="0"/>
      <w:marBottom w:val="0"/>
      <w:divBdr>
        <w:top w:val="none" w:sz="0" w:space="0" w:color="auto"/>
        <w:left w:val="none" w:sz="0" w:space="0" w:color="auto"/>
        <w:bottom w:val="none" w:sz="0" w:space="0" w:color="auto"/>
        <w:right w:val="none" w:sz="0" w:space="0" w:color="auto"/>
      </w:divBdr>
    </w:div>
    <w:div w:id="1085493042">
      <w:bodyDiv w:val="1"/>
      <w:marLeft w:val="0"/>
      <w:marRight w:val="0"/>
      <w:marTop w:val="0"/>
      <w:marBottom w:val="0"/>
      <w:divBdr>
        <w:top w:val="none" w:sz="0" w:space="0" w:color="auto"/>
        <w:left w:val="none" w:sz="0" w:space="0" w:color="auto"/>
        <w:bottom w:val="none" w:sz="0" w:space="0" w:color="auto"/>
        <w:right w:val="none" w:sz="0" w:space="0" w:color="auto"/>
      </w:divBdr>
    </w:div>
    <w:div w:id="1106118180">
      <w:bodyDiv w:val="1"/>
      <w:marLeft w:val="0"/>
      <w:marRight w:val="0"/>
      <w:marTop w:val="0"/>
      <w:marBottom w:val="0"/>
      <w:divBdr>
        <w:top w:val="none" w:sz="0" w:space="0" w:color="auto"/>
        <w:left w:val="none" w:sz="0" w:space="0" w:color="auto"/>
        <w:bottom w:val="none" w:sz="0" w:space="0" w:color="auto"/>
        <w:right w:val="none" w:sz="0" w:space="0" w:color="auto"/>
      </w:divBdr>
    </w:div>
    <w:div w:id="1537961926">
      <w:bodyDiv w:val="1"/>
      <w:marLeft w:val="0"/>
      <w:marRight w:val="0"/>
      <w:marTop w:val="0"/>
      <w:marBottom w:val="0"/>
      <w:divBdr>
        <w:top w:val="none" w:sz="0" w:space="0" w:color="auto"/>
        <w:left w:val="none" w:sz="0" w:space="0" w:color="auto"/>
        <w:bottom w:val="none" w:sz="0" w:space="0" w:color="auto"/>
        <w:right w:val="none" w:sz="0" w:space="0" w:color="auto"/>
      </w:divBdr>
    </w:div>
    <w:div w:id="2037415670">
      <w:bodyDiv w:val="1"/>
      <w:marLeft w:val="0"/>
      <w:marRight w:val="0"/>
      <w:marTop w:val="0"/>
      <w:marBottom w:val="0"/>
      <w:divBdr>
        <w:top w:val="none" w:sz="0" w:space="0" w:color="auto"/>
        <w:left w:val="none" w:sz="0" w:space="0" w:color="auto"/>
        <w:bottom w:val="none" w:sz="0" w:space="0" w:color="auto"/>
        <w:right w:val="none" w:sz="0" w:space="0" w:color="auto"/>
      </w:divBdr>
    </w:div>
    <w:div w:id="21095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23C3F74DE39448804982DC1FE8E9DF" ma:contentTypeVersion="0" ma:contentTypeDescription="Create a new document." ma:contentTypeScope="" ma:versionID="dd3f1f2f8b63bf5105e4eb79195110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6A710-7C97-4F8D-911F-2250533F01A0}">
  <ds:schemaRefs>
    <ds:schemaRef ds:uri="http://schemas.microsoft.com/sharepoint/v3/contenttype/forms"/>
  </ds:schemaRefs>
</ds:datastoreItem>
</file>

<file path=customXml/itemProps2.xml><?xml version="1.0" encoding="utf-8"?>
<ds:datastoreItem xmlns:ds="http://schemas.openxmlformats.org/officeDocument/2006/customXml" ds:itemID="{2C41731F-65D0-4A2F-9924-D329A28D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2EC714-0191-4F54-B904-72F7F21B98C0}">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Laura Nassar</cp:lastModifiedBy>
  <cp:revision>3</cp:revision>
  <cp:lastPrinted>2015-01-16T00:18:00Z</cp:lastPrinted>
  <dcterms:created xsi:type="dcterms:W3CDTF">2017-09-11T13:10:00Z</dcterms:created>
  <dcterms:modified xsi:type="dcterms:W3CDTF">2023-07-07T12:37:00Z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0x010100B523C3F74DE39448804982DC1FE8E9DF</vt:lpwstr>
  </property>
</Properties>
</file>