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7325521A" w:rsidR="00B76404" w:rsidRPr="00142244" w:rsidRDefault="00994083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44">
        <w:rPr>
          <w:rFonts w:ascii="Times New Roman" w:hAnsi="Times New Roman" w:cs="Times New Roman"/>
          <w:sz w:val="24"/>
          <w:szCs w:val="24"/>
        </w:rPr>
        <w:t>Nursing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44B0B810" w:rsidR="00B76404" w:rsidRPr="00DF2AC0" w:rsidRDefault="00994083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NU1</w:t>
      </w:r>
      <w:r w:rsidR="00D43349">
        <w:rPr>
          <w:rFonts w:ascii="Times New Roman" w:hAnsi="Times New Roman" w:cs="Times New Roman"/>
          <w:b/>
          <w:bCs/>
        </w:rPr>
        <w:t>11 Nursing Pharmacotherapeutics I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                        </w:t>
      </w:r>
      <w:r w:rsidR="008F589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="008F5895">
        <w:rPr>
          <w:rFonts w:ascii="Times New Roman" w:hAnsi="Times New Roman" w:cs="Times New Roman"/>
          <w:b/>
          <w:bCs/>
        </w:rPr>
        <w:t xml:space="preserve">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6C65D7">
        <w:rPr>
          <w:rFonts w:ascii="Times New Roman" w:hAnsi="Times New Roman" w:cs="Times New Roman"/>
        </w:rPr>
        <w:t>2</w:t>
      </w:r>
      <w:r w:rsidR="00B76404" w:rsidRPr="00DF2AC0">
        <w:rPr>
          <w:rFonts w:ascii="Times New Roman" w:hAnsi="Times New Roman" w:cs="Times New Roman"/>
        </w:rPr>
        <w:t>, Cr-</w:t>
      </w:r>
      <w:r w:rsidR="006C65D7">
        <w:rPr>
          <w:rFonts w:ascii="Times New Roman" w:hAnsi="Times New Roman" w:cs="Times New Roman"/>
        </w:rPr>
        <w:t>1</w:t>
      </w:r>
    </w:p>
    <w:p w14:paraId="61DFA1D2" w14:textId="1D920F19" w:rsidR="00994083" w:rsidRDefault="00684983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684983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introduces the concepts pertaining to </w:t>
      </w:r>
      <w:r w:rsidRPr="00684983">
        <w:rPr>
          <w:rFonts w:ascii="Times New Roman" w:eastAsia="Arial Unicode MS" w:hAnsi="Times New Roman" w:cs="Times New Roman"/>
          <w:snapToGrid w:val="0"/>
          <w:sz w:val="20"/>
          <w:szCs w:val="20"/>
        </w:rPr>
        <w:t>the pharmacodynamics</w:t>
      </w:r>
      <w:r w:rsidRPr="00684983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and pharmacokinetics of medications and </w:t>
      </w:r>
      <w:r w:rsidRPr="00684983">
        <w:rPr>
          <w:rFonts w:ascii="Times New Roman" w:eastAsia="Arial Unicode MS" w:hAnsi="Times New Roman" w:cs="Times New Roman"/>
          <w:snapToGrid w:val="0"/>
          <w:sz w:val="20"/>
          <w:szCs w:val="20"/>
        </w:rPr>
        <w:t>dosage calculation</w:t>
      </w:r>
      <w:r w:rsidRPr="00684983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for medication administration.</w:t>
      </w:r>
    </w:p>
    <w:p w14:paraId="785DB88C" w14:textId="77777777" w:rsidR="00684983" w:rsidRPr="00994083" w:rsidRDefault="00684983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7E67F5A1" w14:textId="551A2FD4" w:rsidR="006B342E" w:rsidRDefault="00B76404" w:rsidP="005630BB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D43349">
        <w:rPr>
          <w:rFonts w:ascii="Times New Roman" w:hAnsi="Times New Roman" w:cs="Times New Roman"/>
        </w:rPr>
        <w:t>Required math course.</w:t>
      </w:r>
    </w:p>
    <w:p w14:paraId="377FD35D" w14:textId="5D316AB2" w:rsidR="00E17EF5" w:rsidRDefault="00E17EF5" w:rsidP="005630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D43349">
        <w:rPr>
          <w:rFonts w:ascii="Times New Roman" w:hAnsi="Times New Roman" w:cs="Times New Roman"/>
        </w:rPr>
        <w:t>NU101 Fundamentals of Nursing</w:t>
      </w:r>
    </w:p>
    <w:p w14:paraId="37ECDA3D" w14:textId="47455E0A" w:rsidR="00B76404" w:rsidRPr="00994083" w:rsidRDefault="00B76404" w:rsidP="00994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94083">
        <w:rPr>
          <w:rFonts w:ascii="Times New Roman" w:hAnsi="Times New Roman" w:cs="Times New Roman"/>
          <w:u w:val="single"/>
        </w:rPr>
        <w:t>STUDENT LEARNING OUTCOMES</w:t>
      </w:r>
    </w:p>
    <w:p w14:paraId="7C473279" w14:textId="588C369B" w:rsidR="005630BB" w:rsidRDefault="00B76404" w:rsidP="00994083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64392403" w14:textId="4A33A9C5" w:rsidR="002023AD" w:rsidRDefault="00D43349" w:rsidP="00D433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 accuracy in interpreting medication labels and medication orders.</w:t>
      </w:r>
    </w:p>
    <w:p w14:paraId="4037A3BB" w14:textId="488B5075" w:rsidR="00D43349" w:rsidRDefault="00D43349" w:rsidP="00D433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 methods of calculations for various forms of medications based on ordered dosages.</w:t>
      </w:r>
    </w:p>
    <w:p w14:paraId="7771FF05" w14:textId="0750FABA" w:rsidR="00D43349" w:rsidRDefault="00D43349" w:rsidP="00D433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 conversions of multiple systems of measurements.</w:t>
      </w:r>
    </w:p>
    <w:p w14:paraId="0B8AD19F" w14:textId="47970300" w:rsidR="00D43349" w:rsidRDefault="00D43349" w:rsidP="00D433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the correct use of syringes and distinguish appropriate volumes.</w:t>
      </w:r>
    </w:p>
    <w:p w14:paraId="46605F14" w14:textId="25404EC1" w:rsidR="00D43349" w:rsidRDefault="00D43349" w:rsidP="00D433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the reconstitution and calculations of powered medications.</w:t>
      </w:r>
    </w:p>
    <w:p w14:paraId="178CB2DE" w14:textId="1966CCBB" w:rsidR="00D43349" w:rsidRDefault="00D43349" w:rsidP="00D433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Perform IV flow rate calculations.</w:t>
      </w:r>
    </w:p>
    <w:p w14:paraId="0E5F7271" w14:textId="1EDBA1B8" w:rsidR="00D43349" w:rsidRDefault="00D43349" w:rsidP="00D433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the principles of safe drug administration.</w:t>
      </w:r>
    </w:p>
    <w:p w14:paraId="75CB4BA9" w14:textId="69E9706F" w:rsidR="00D43349" w:rsidRDefault="00D43349" w:rsidP="00D433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the principles of pharmacotherapeutics using the nursing process.</w:t>
      </w:r>
    </w:p>
    <w:p w14:paraId="6843753C" w14:textId="77777777" w:rsidR="00D43349" w:rsidRPr="00994083" w:rsidRDefault="00D43349" w:rsidP="00D4334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217293E4" w14:textId="587FE4AD" w:rsidR="002023AD" w:rsidRDefault="00D43349" w:rsidP="00D433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Safe Dosage</w:t>
      </w:r>
    </w:p>
    <w:p w14:paraId="3F02D0BA" w14:textId="42B883D9" w:rsidR="00D43349" w:rsidRDefault="00D43349" w:rsidP="00D433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Medication Administration</w:t>
      </w:r>
    </w:p>
    <w:p w14:paraId="0F8D54C3" w14:textId="50D59AA6" w:rsidR="00D43349" w:rsidRDefault="00D43349" w:rsidP="00D433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Oral Medications</w:t>
      </w:r>
    </w:p>
    <w:p w14:paraId="2503D400" w14:textId="0C837036" w:rsidR="00D43349" w:rsidRDefault="00D43349" w:rsidP="00D433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Injectable Medications</w:t>
      </w:r>
    </w:p>
    <w:p w14:paraId="73B4841F" w14:textId="061D77C9" w:rsidR="00D43349" w:rsidRDefault="00D43349" w:rsidP="00D433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Powdered Medications</w:t>
      </w:r>
    </w:p>
    <w:p w14:paraId="2A14471D" w14:textId="3320F4E3" w:rsidR="00D43349" w:rsidRDefault="00D43349" w:rsidP="00D433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Parenteral (IV) Medications</w:t>
      </w:r>
    </w:p>
    <w:p w14:paraId="7555F929" w14:textId="1D599EBA" w:rsidR="00D43349" w:rsidRDefault="00D43349" w:rsidP="00D433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Dosages by Weight</w:t>
      </w:r>
    </w:p>
    <w:p w14:paraId="1573151A" w14:textId="05473C27" w:rsidR="00D43349" w:rsidRDefault="00D43349" w:rsidP="00D433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Pediatric Medications</w:t>
      </w:r>
    </w:p>
    <w:p w14:paraId="33171718" w14:textId="1BB5814C" w:rsidR="00D43349" w:rsidRDefault="00D43349" w:rsidP="00D433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Critical Care Medications</w:t>
      </w:r>
    </w:p>
    <w:p w14:paraId="0BB9AAF6" w14:textId="4545C6D2" w:rsidR="00D43349" w:rsidRPr="00D43349" w:rsidRDefault="00D43349" w:rsidP="00D433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Case Studies</w:t>
      </w:r>
    </w:p>
    <w:sectPr w:rsidR="00D43349" w:rsidRPr="00D433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258C0"/>
    <w:multiLevelType w:val="hybridMultilevel"/>
    <w:tmpl w:val="A5CE5C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6"/>
  </w:num>
  <w:num w:numId="2" w16cid:durableId="1722054732">
    <w:abstractNumId w:val="4"/>
  </w:num>
  <w:num w:numId="3" w16cid:durableId="111632572">
    <w:abstractNumId w:val="5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7"/>
  </w:num>
  <w:num w:numId="7" w16cid:durableId="1171487516">
    <w:abstractNumId w:val="2"/>
  </w:num>
  <w:num w:numId="8" w16cid:durableId="2140763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76FA8"/>
    <w:rsid w:val="000D430A"/>
    <w:rsid w:val="00103752"/>
    <w:rsid w:val="00132B89"/>
    <w:rsid w:val="00142244"/>
    <w:rsid w:val="00163573"/>
    <w:rsid w:val="001A37A4"/>
    <w:rsid w:val="001B32B7"/>
    <w:rsid w:val="001F6FCC"/>
    <w:rsid w:val="002023AD"/>
    <w:rsid w:val="00257403"/>
    <w:rsid w:val="002C0251"/>
    <w:rsid w:val="002D0773"/>
    <w:rsid w:val="002F0CE9"/>
    <w:rsid w:val="0052590D"/>
    <w:rsid w:val="005630BB"/>
    <w:rsid w:val="00684983"/>
    <w:rsid w:val="006B342E"/>
    <w:rsid w:val="006C65D7"/>
    <w:rsid w:val="00716FC7"/>
    <w:rsid w:val="00893700"/>
    <w:rsid w:val="00894A38"/>
    <w:rsid w:val="008B5296"/>
    <w:rsid w:val="008C013E"/>
    <w:rsid w:val="008E4ED0"/>
    <w:rsid w:val="008F5895"/>
    <w:rsid w:val="00941881"/>
    <w:rsid w:val="00994083"/>
    <w:rsid w:val="009B144E"/>
    <w:rsid w:val="00AE1AFF"/>
    <w:rsid w:val="00AF23EC"/>
    <w:rsid w:val="00B13600"/>
    <w:rsid w:val="00B76404"/>
    <w:rsid w:val="00C17160"/>
    <w:rsid w:val="00CD03CA"/>
    <w:rsid w:val="00D1405D"/>
    <w:rsid w:val="00D17FC1"/>
    <w:rsid w:val="00D43349"/>
    <w:rsid w:val="00DF2AC0"/>
    <w:rsid w:val="00E17EF5"/>
    <w:rsid w:val="00E330C0"/>
    <w:rsid w:val="00E81CF1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2023-07-11T17:37:00Z</dcterms:created>
  <dcterms:modified xsi:type="dcterms:W3CDTF">2023-07-20T15:23:00Z</dcterms:modified>
</cp:coreProperties>
</file>