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6EC975D2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RC1</w:t>
      </w:r>
      <w:r w:rsidR="00825D70">
        <w:rPr>
          <w:rFonts w:ascii="Times New Roman" w:hAnsi="Times New Roman" w:cs="Times New Roman"/>
          <w:b/>
          <w:bCs/>
        </w:rPr>
        <w:t>1</w:t>
      </w:r>
      <w:r w:rsidR="00C35C21">
        <w:rPr>
          <w:rFonts w:ascii="Times New Roman" w:hAnsi="Times New Roman" w:cs="Times New Roman"/>
          <w:b/>
          <w:bCs/>
        </w:rPr>
        <w:t>2 Principles of Respiratory Care 2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473D70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 xml:space="preserve">, </w:t>
      </w:r>
      <w:r w:rsidR="00825D70">
        <w:rPr>
          <w:rFonts w:ascii="Times New Roman" w:hAnsi="Times New Roman" w:cs="Times New Roman"/>
        </w:rPr>
        <w:t xml:space="preserve">P-3, </w:t>
      </w:r>
      <w:r w:rsidR="00B76404" w:rsidRPr="00DF2AC0">
        <w:rPr>
          <w:rFonts w:ascii="Times New Roman" w:hAnsi="Times New Roman" w:cs="Times New Roman"/>
        </w:rPr>
        <w:t>Cr-</w:t>
      </w:r>
      <w:r w:rsidR="00825D70">
        <w:rPr>
          <w:rFonts w:ascii="Times New Roman" w:hAnsi="Times New Roman" w:cs="Times New Roman"/>
        </w:rPr>
        <w:t>4</w:t>
      </w:r>
    </w:p>
    <w:p w14:paraId="61DFA1D2" w14:textId="5575E3DB" w:rsidR="00994083" w:rsidRDefault="00B17B14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is the second course in the curriculum sequence to 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>study the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theory and practice of respiratory care. Topics include 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>lung expansion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therapies, airway management, acid-base balance, and 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>the interpretation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of arterial blood gas results. Detailed information 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>required to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initiate, maintain, monitor, and wean patients from 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>mechanical ventilation</w:t>
      </w: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is provided.</w:t>
      </w:r>
    </w:p>
    <w:p w14:paraId="5E616B7B" w14:textId="77777777" w:rsidR="00B17B14" w:rsidRPr="00994083" w:rsidRDefault="00B17B14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7D25D569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51F6C">
        <w:rPr>
          <w:rFonts w:ascii="Times New Roman" w:hAnsi="Times New Roman" w:cs="Times New Roman"/>
        </w:rPr>
        <w:t>A full year of high school general c</w:t>
      </w:r>
      <w:r w:rsidR="004B4A39">
        <w:rPr>
          <w:rFonts w:ascii="Times New Roman" w:hAnsi="Times New Roman" w:cs="Times New Roman"/>
        </w:rPr>
        <w:t>hemistry with a lab (minimum grade of 70)</w:t>
      </w:r>
      <w:r w:rsidR="00851F6C">
        <w:rPr>
          <w:rFonts w:ascii="Times New Roman" w:hAnsi="Times New Roman" w:cs="Times New Roman"/>
        </w:rPr>
        <w:t xml:space="preserve"> within seven years </w:t>
      </w:r>
      <w:r w:rsidR="00851F6C" w:rsidRPr="00851F6C">
        <w:rPr>
          <w:rFonts w:ascii="Times New Roman" w:hAnsi="Times New Roman" w:cs="Times New Roman"/>
          <w:u w:val="single"/>
        </w:rPr>
        <w:t>or</w:t>
      </w:r>
      <w:r w:rsidR="00851F6C">
        <w:rPr>
          <w:rFonts w:ascii="Times New Roman" w:hAnsi="Times New Roman" w:cs="Times New Roman"/>
        </w:rPr>
        <w:t xml:space="preserve"> equivalent courses (minimum grade of C)</w:t>
      </w:r>
      <w:r w:rsidR="004B4A39">
        <w:rPr>
          <w:rFonts w:ascii="Times New Roman" w:hAnsi="Times New Roman" w:cs="Times New Roman"/>
        </w:rPr>
        <w:t>; RC101 Basic Science for Respiratory Care; RC103 Cardiopulmonary Pharmacology; RC111 Principles of Respiratory Care 1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9D16919" w14:textId="0C92C7AF" w:rsidR="006B2033" w:rsidRDefault="004B4A39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purpose, indications, contraindications, precautions/hazards, and methods of safely administering lung expansion therapy.</w:t>
      </w:r>
    </w:p>
    <w:p w14:paraId="663F0DB3" w14:textId="15D3450F" w:rsidR="004B4A39" w:rsidRDefault="004B4A39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purpose</w:t>
      </w:r>
      <w:r w:rsidR="00044530">
        <w:rPr>
          <w:rFonts w:ascii="Times New Roman" w:hAnsi="Times New Roman" w:cs="Times New Roman"/>
          <w:sz w:val="20"/>
          <w:szCs w:val="20"/>
        </w:rPr>
        <w:t>, indications, precautions, hazards, materials, and methods for a variety of airway management techniques.</w:t>
      </w:r>
    </w:p>
    <w:p w14:paraId="4B217A21" w14:textId="06A187D6" w:rsidR="00044530" w:rsidRDefault="00044530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oxygen and CO2 transport and general acid-base balance in the body.</w:t>
      </w:r>
    </w:p>
    <w:p w14:paraId="4C237C63" w14:textId="723657AC" w:rsidR="00044530" w:rsidRDefault="00044530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purpose, indications, precautions, hazards, materials, and methods for the delivery of mechanical ventilatory support.</w:t>
      </w:r>
    </w:p>
    <w:p w14:paraId="4EFC2F2C" w14:textId="2BCF7C37" w:rsidR="00044530" w:rsidRDefault="00044530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indications, precautions, hazards, materials, and methods for the weaning and discontinuing mechanical ventilatory support</w:t>
      </w:r>
      <w:r w:rsidR="004D32C0">
        <w:rPr>
          <w:rFonts w:ascii="Times New Roman" w:hAnsi="Times New Roman" w:cs="Times New Roman"/>
          <w:sz w:val="20"/>
          <w:szCs w:val="20"/>
        </w:rPr>
        <w:t>.</w:t>
      </w:r>
    </w:p>
    <w:p w14:paraId="2ABFABF5" w14:textId="77777777" w:rsidR="004D32C0" w:rsidRPr="00926C8F" w:rsidRDefault="004D32C0" w:rsidP="004D32C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4A123D73" w14:textId="5E880056" w:rsidR="00B71E16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Lung Expansion Therapy</w:t>
      </w:r>
    </w:p>
    <w:p w14:paraId="69E2F666" w14:textId="447367D7" w:rsidR="004D32C0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Airway Management</w:t>
      </w:r>
    </w:p>
    <w:p w14:paraId="7408353E" w14:textId="329CD124" w:rsidR="004D32C0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Oxygenation, Acid Base Balance, and Arterial Blood Gas Interpretation</w:t>
      </w:r>
    </w:p>
    <w:p w14:paraId="172716EB" w14:textId="5D085C03" w:rsidR="004D32C0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Mechanical Ventilatory Support</w:t>
      </w:r>
    </w:p>
    <w:p w14:paraId="4444EE92" w14:textId="77C1F77F" w:rsidR="004D32C0" w:rsidRPr="00C35C21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Weaning/Discontinuing Mechanical Ventilation</w:t>
      </w:r>
    </w:p>
    <w:sectPr w:rsidR="004D32C0" w:rsidRPr="00C35C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6B2033"/>
    <w:rsid w:val="006B342E"/>
    <w:rsid w:val="00716FC7"/>
    <w:rsid w:val="007A691B"/>
    <w:rsid w:val="00825D70"/>
    <w:rsid w:val="00851F6C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92AB6"/>
    <w:rsid w:val="00AA0FA8"/>
    <w:rsid w:val="00AE1AFF"/>
    <w:rsid w:val="00AF23EC"/>
    <w:rsid w:val="00B13600"/>
    <w:rsid w:val="00B17B14"/>
    <w:rsid w:val="00B71E16"/>
    <w:rsid w:val="00B76404"/>
    <w:rsid w:val="00C17160"/>
    <w:rsid w:val="00C35C21"/>
    <w:rsid w:val="00CB502A"/>
    <w:rsid w:val="00CD03CA"/>
    <w:rsid w:val="00D1405D"/>
    <w:rsid w:val="00D17FC1"/>
    <w:rsid w:val="00DE300B"/>
    <w:rsid w:val="00DF2AC0"/>
    <w:rsid w:val="00E17EF5"/>
    <w:rsid w:val="00E330C0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2023-07-12T17:23:00Z</dcterms:created>
  <dcterms:modified xsi:type="dcterms:W3CDTF">2023-07-20T15:39:00Z</dcterms:modified>
</cp:coreProperties>
</file>