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6C940B0" w:rsidR="00B76404" w:rsidRPr="00142244" w:rsidRDefault="00AA0FA8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Respiratory Care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FD75081" w:rsidR="00B76404" w:rsidRPr="00DF2AC0" w:rsidRDefault="00AA0FA8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RC1</w:t>
      </w:r>
      <w:r w:rsidR="00825D70">
        <w:rPr>
          <w:rFonts w:ascii="Times New Roman" w:hAnsi="Times New Roman" w:cs="Times New Roman"/>
          <w:b/>
          <w:bCs/>
        </w:rPr>
        <w:t>1</w:t>
      </w:r>
      <w:r w:rsidR="0086073E">
        <w:rPr>
          <w:rFonts w:ascii="Times New Roman" w:hAnsi="Times New Roman" w:cs="Times New Roman"/>
          <w:b/>
          <w:bCs/>
        </w:rPr>
        <w:t>5</w:t>
      </w:r>
      <w:r w:rsidR="00894A38">
        <w:rPr>
          <w:rFonts w:ascii="Times New Roman" w:hAnsi="Times New Roman" w:cs="Times New Roman"/>
          <w:b/>
          <w:bCs/>
        </w:rPr>
        <w:tab/>
      </w:r>
      <w:r w:rsidR="0086073E">
        <w:rPr>
          <w:rFonts w:ascii="Times New Roman" w:hAnsi="Times New Roman" w:cs="Times New Roman"/>
          <w:b/>
          <w:bCs/>
        </w:rPr>
        <w:t>Cardiopulmonary Diseases</w:t>
      </w:r>
      <w:r w:rsidR="00894A38">
        <w:rPr>
          <w:rFonts w:ascii="Times New Roman" w:hAnsi="Times New Roman" w:cs="Times New Roman"/>
          <w:b/>
          <w:bCs/>
        </w:rPr>
        <w:tab/>
      </w:r>
      <w:r w:rsidR="00AE1AFF">
        <w:rPr>
          <w:rFonts w:ascii="Times New Roman" w:hAnsi="Times New Roman" w:cs="Times New Roman"/>
          <w:b/>
          <w:bCs/>
        </w:rPr>
        <w:t xml:space="preserve">   </w:t>
      </w:r>
      <w:r w:rsidR="00994083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473D70">
        <w:rPr>
          <w:rFonts w:ascii="Times New Roman" w:hAnsi="Times New Roman" w:cs="Times New Roman"/>
          <w:b/>
          <w:bCs/>
        </w:rPr>
        <w:t xml:space="preserve">                </w:t>
      </w:r>
      <w:r w:rsidR="0086073E">
        <w:rPr>
          <w:rFonts w:ascii="Times New Roman" w:hAnsi="Times New Roman" w:cs="Times New Roman"/>
          <w:b/>
          <w:bCs/>
        </w:rPr>
        <w:t xml:space="preserve">                                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473D70">
        <w:rPr>
          <w:rFonts w:ascii="Times New Roman" w:hAnsi="Times New Roman" w:cs="Times New Roman"/>
        </w:rPr>
        <w:t>3</w:t>
      </w:r>
      <w:r w:rsidR="00B76404" w:rsidRPr="00DF2AC0">
        <w:rPr>
          <w:rFonts w:ascii="Times New Roman" w:hAnsi="Times New Roman" w:cs="Times New Roman"/>
        </w:rPr>
        <w:t>,</w:t>
      </w:r>
      <w:r w:rsidR="00825D70">
        <w:rPr>
          <w:rFonts w:ascii="Times New Roman" w:hAnsi="Times New Roman" w:cs="Times New Roman"/>
        </w:rPr>
        <w:t xml:space="preserve"> </w:t>
      </w:r>
      <w:r w:rsidR="00B76404" w:rsidRPr="00DF2AC0">
        <w:rPr>
          <w:rFonts w:ascii="Times New Roman" w:hAnsi="Times New Roman" w:cs="Times New Roman"/>
        </w:rPr>
        <w:t>Cr-</w:t>
      </w:r>
      <w:r w:rsidR="0086073E">
        <w:rPr>
          <w:rFonts w:ascii="Times New Roman" w:hAnsi="Times New Roman" w:cs="Times New Roman"/>
        </w:rPr>
        <w:t>3</w:t>
      </w:r>
    </w:p>
    <w:p w14:paraId="61DFA1D2" w14:textId="0F6913D3" w:rsidR="00994083" w:rsidRDefault="00D250D7" w:rsidP="00D250D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The initial portion of this course stresses the integral 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>components of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data collection, assessment, and evaluation necessary for the</w:t>
      </w:r>
      <w:r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development of an effective care plan for patients with 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>cardiopulmonary disorders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. The remainder emphasizes the etiology, 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>manifestations, and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treatment of a variety of cardiopulmonary diseases. Case 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>study presentations</w:t>
      </w:r>
      <w:r w:rsidRPr="00D250D7">
        <w:rPr>
          <w:rFonts w:ascii="Times New Roman" w:eastAsia="Arial Unicode MS" w:hAnsi="Times New Roman" w:cs="Times New Roman"/>
          <w:snapToGrid w:val="0"/>
          <w:sz w:val="20"/>
          <w:szCs w:val="20"/>
        </w:rPr>
        <w:t xml:space="preserve"> use critical thinking skills.</w:t>
      </w:r>
    </w:p>
    <w:p w14:paraId="0669C7D6" w14:textId="77777777" w:rsidR="00D250D7" w:rsidRPr="00994083" w:rsidRDefault="00D250D7" w:rsidP="00D250D7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7D25D569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851F6C">
        <w:rPr>
          <w:rFonts w:ascii="Times New Roman" w:hAnsi="Times New Roman" w:cs="Times New Roman"/>
        </w:rPr>
        <w:t>A full year of high school general c</w:t>
      </w:r>
      <w:r w:rsidR="004B4A39">
        <w:rPr>
          <w:rFonts w:ascii="Times New Roman" w:hAnsi="Times New Roman" w:cs="Times New Roman"/>
        </w:rPr>
        <w:t>hemistry with a lab (minimum grade of 70)</w:t>
      </w:r>
      <w:r w:rsidR="00851F6C">
        <w:rPr>
          <w:rFonts w:ascii="Times New Roman" w:hAnsi="Times New Roman" w:cs="Times New Roman"/>
        </w:rPr>
        <w:t xml:space="preserve"> within seven years </w:t>
      </w:r>
      <w:r w:rsidR="00851F6C" w:rsidRPr="00851F6C">
        <w:rPr>
          <w:rFonts w:ascii="Times New Roman" w:hAnsi="Times New Roman" w:cs="Times New Roman"/>
          <w:u w:val="single"/>
        </w:rPr>
        <w:t>or</w:t>
      </w:r>
      <w:r w:rsidR="00851F6C">
        <w:rPr>
          <w:rFonts w:ascii="Times New Roman" w:hAnsi="Times New Roman" w:cs="Times New Roman"/>
        </w:rPr>
        <w:t xml:space="preserve"> equivalent courses (minimum grade of C)</w:t>
      </w:r>
      <w:r w:rsidR="004B4A39">
        <w:rPr>
          <w:rFonts w:ascii="Times New Roman" w:hAnsi="Times New Roman" w:cs="Times New Roman"/>
        </w:rPr>
        <w:t>; RC101 Basic Science for Respiratory Care; RC103 Cardiopulmonary Pharmacology; RC111 Principles of Respiratory Care 1</w:t>
      </w:r>
    </w:p>
    <w:p w14:paraId="03516AFD" w14:textId="427BA035" w:rsidR="0086073E" w:rsidRDefault="0086073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0764E8">
        <w:rPr>
          <w:rFonts w:ascii="Times New Roman" w:hAnsi="Times New Roman" w:cs="Times New Roman"/>
        </w:rPr>
        <w:t xml:space="preserve">BI216 Human Anatomy &amp; Physiology 1, RC112 Principles of Respiratory Care 2, and RC131 Clinical Practicum 1, </w:t>
      </w:r>
      <w:r w:rsidR="000764E8" w:rsidRPr="000764E8">
        <w:rPr>
          <w:rFonts w:ascii="Times New Roman" w:hAnsi="Times New Roman" w:cs="Times New Roman"/>
          <w:u w:val="single"/>
        </w:rPr>
        <w:t>or</w:t>
      </w:r>
      <w:r w:rsidR="000764E8">
        <w:rPr>
          <w:rFonts w:ascii="Times New Roman" w:hAnsi="Times New Roman" w:cs="Times New Roman"/>
        </w:rPr>
        <w:t xml:space="preserve"> Program Coordinator consent (minimum grade of C)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2ABFABF5" w14:textId="4632F515" w:rsidR="004D32C0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the importance of a medical history in evaluating a patient and discuss the significance of information obtained.</w:t>
      </w:r>
    </w:p>
    <w:p w14:paraId="3D24082D" w14:textId="58356EE0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between a sign and a symptom.</w:t>
      </w:r>
    </w:p>
    <w:p w14:paraId="2619DFDA" w14:textId="7420E0F4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and indicate the significance of the various signs and symptoms of respiratory disease.</w:t>
      </w:r>
    </w:p>
    <w:p w14:paraId="69CA0B48" w14:textId="4ED9002C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Differentiate between an obstructive and restrictive pattern of pulmonary diseases.</w:t>
      </w:r>
    </w:p>
    <w:p w14:paraId="73D34142" w14:textId="4D59353E" w:rsidR="000764E8" w:rsidRDefault="000764E8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List, define, and indicate the significance of the various clinical tests and techniques used in the</w:t>
      </w:r>
      <w:r w:rsidR="00DF5B9D">
        <w:rPr>
          <w:rFonts w:ascii="Times New Roman" w:hAnsi="Times New Roman" w:cs="Times New Roman"/>
          <w:sz w:val="20"/>
          <w:szCs w:val="20"/>
        </w:rPr>
        <w:t xml:space="preserve"> diagnosis, evaluation, and treatment of cardiopulmonary diseases.</w:t>
      </w:r>
    </w:p>
    <w:p w14:paraId="28C47920" w14:textId="62312EF6" w:rsidR="00DF5B9D" w:rsidRDefault="00DF5B9D" w:rsidP="008607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Indicate the major pathology, etiology, clinical signs and symptoms, diagnostic tools, functional impairment, and respiratory therapy involvement in the wide variety of disease entities treated and encountered in clinical situations.</w:t>
      </w:r>
    </w:p>
    <w:p w14:paraId="2163F3CC" w14:textId="77777777" w:rsidR="00DF5B9D" w:rsidRPr="00926C8F" w:rsidRDefault="00DF5B9D" w:rsidP="00DF5B9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4444EE92" w14:textId="76951B13" w:rsidR="004D32C0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Assessment of Respiratory Disease</w:t>
      </w:r>
    </w:p>
    <w:p w14:paraId="206895C8" w14:textId="044B7CD8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Radiologic Assessment</w:t>
      </w:r>
    </w:p>
    <w:p w14:paraId="47908DFA" w14:textId="17B2B637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Therapist Driven Protocols &amp; Recording Skill</w:t>
      </w:r>
    </w:p>
    <w:p w14:paraId="6411E2F5" w14:textId="1868C21E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Obstructive Diseases</w:t>
      </w:r>
    </w:p>
    <w:p w14:paraId="4045EDC2" w14:textId="78B1039A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Infectious Pulmonary Diseases</w:t>
      </w:r>
    </w:p>
    <w:p w14:paraId="7DBA8C31" w14:textId="5DF879A1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Pulmonary Vascular Diseases</w:t>
      </w:r>
    </w:p>
    <w:p w14:paraId="791B0CA1" w14:textId="41D4776D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Chest and Pleural Trauma</w:t>
      </w:r>
    </w:p>
    <w:p w14:paraId="20078939" w14:textId="332D90FF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Disorders of the Pleura and of the Chest Wall</w:t>
      </w:r>
    </w:p>
    <w:p w14:paraId="4F1FC829" w14:textId="3DC89FB9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Environmental Lung Disease</w:t>
      </w:r>
    </w:p>
    <w:p w14:paraId="3C723F78" w14:textId="79021213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Neoplastic Disease</w:t>
      </w:r>
    </w:p>
    <w:p w14:paraId="3F5DB24D" w14:textId="269F8840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Diffuse Alveolar Diseases</w:t>
      </w:r>
    </w:p>
    <w:p w14:paraId="5925BED9" w14:textId="376E97AA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Chronic Noninfectious Parenchymal Diseases</w:t>
      </w:r>
    </w:p>
    <w:p w14:paraId="7A58B048" w14:textId="5218FBCF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Neurologic Disorders and Sleep Apnea</w:t>
      </w:r>
    </w:p>
    <w:p w14:paraId="2C1AE3BE" w14:textId="14A962A6" w:rsidR="00DF5B9D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Newborn and Early Childhood Resp. Disorders</w:t>
      </w:r>
    </w:p>
    <w:p w14:paraId="739E796C" w14:textId="515FB095" w:rsidR="00DF5B9D" w:rsidRPr="0086073E" w:rsidRDefault="00DF5B9D" w:rsidP="00860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Topics</w:t>
      </w:r>
    </w:p>
    <w:sectPr w:rsidR="00DF5B9D" w:rsidRPr="008607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44530"/>
    <w:rsid w:val="00064F9A"/>
    <w:rsid w:val="00066FCD"/>
    <w:rsid w:val="000764E8"/>
    <w:rsid w:val="00076FA8"/>
    <w:rsid w:val="000D430A"/>
    <w:rsid w:val="00103752"/>
    <w:rsid w:val="00132B89"/>
    <w:rsid w:val="00142244"/>
    <w:rsid w:val="00163573"/>
    <w:rsid w:val="001A37A4"/>
    <w:rsid w:val="001B32B7"/>
    <w:rsid w:val="001F6FCC"/>
    <w:rsid w:val="002023AD"/>
    <w:rsid w:val="00257403"/>
    <w:rsid w:val="00260328"/>
    <w:rsid w:val="002C0251"/>
    <w:rsid w:val="002D0773"/>
    <w:rsid w:val="002F0CE9"/>
    <w:rsid w:val="00473D70"/>
    <w:rsid w:val="004B4A39"/>
    <w:rsid w:val="004D32C0"/>
    <w:rsid w:val="0052590D"/>
    <w:rsid w:val="005630BB"/>
    <w:rsid w:val="006B2033"/>
    <w:rsid w:val="006B342E"/>
    <w:rsid w:val="00716FC7"/>
    <w:rsid w:val="007A691B"/>
    <w:rsid w:val="00825D70"/>
    <w:rsid w:val="00851F6C"/>
    <w:rsid w:val="0086073E"/>
    <w:rsid w:val="00893700"/>
    <w:rsid w:val="00894A38"/>
    <w:rsid w:val="008B5296"/>
    <w:rsid w:val="008C013E"/>
    <w:rsid w:val="008E4ED0"/>
    <w:rsid w:val="008F5895"/>
    <w:rsid w:val="00926C8F"/>
    <w:rsid w:val="00931248"/>
    <w:rsid w:val="00941881"/>
    <w:rsid w:val="00994083"/>
    <w:rsid w:val="009B144E"/>
    <w:rsid w:val="00A92AB6"/>
    <w:rsid w:val="00AA0FA8"/>
    <w:rsid w:val="00AE1AFF"/>
    <w:rsid w:val="00AF23EC"/>
    <w:rsid w:val="00B13600"/>
    <w:rsid w:val="00B71E16"/>
    <w:rsid w:val="00B76404"/>
    <w:rsid w:val="00C17160"/>
    <w:rsid w:val="00C35C21"/>
    <w:rsid w:val="00CB502A"/>
    <w:rsid w:val="00CD03CA"/>
    <w:rsid w:val="00D1405D"/>
    <w:rsid w:val="00D17FC1"/>
    <w:rsid w:val="00D250D7"/>
    <w:rsid w:val="00DE300B"/>
    <w:rsid w:val="00DF2AC0"/>
    <w:rsid w:val="00DF5B9D"/>
    <w:rsid w:val="00E17EF5"/>
    <w:rsid w:val="00E330C0"/>
    <w:rsid w:val="00E81CF1"/>
    <w:rsid w:val="00EA40E4"/>
    <w:rsid w:val="00EC5C6B"/>
    <w:rsid w:val="00EF3A14"/>
    <w:rsid w:val="00F54236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4</cp:revision>
  <dcterms:created xsi:type="dcterms:W3CDTF">2023-07-12T17:54:00Z</dcterms:created>
  <dcterms:modified xsi:type="dcterms:W3CDTF">2023-07-20T15:38:00Z</dcterms:modified>
</cp:coreProperties>
</file>