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9065" w14:textId="77777777" w:rsidR="00075B18" w:rsidRPr="00550B2C" w:rsidRDefault="00075B18">
      <w:pPr>
        <w:jc w:val="center"/>
        <w:rPr>
          <w:rFonts w:ascii="Arial" w:hAnsi="Arial" w:cs="Arial"/>
          <w:b/>
          <w:szCs w:val="24"/>
        </w:rPr>
      </w:pPr>
      <w:r w:rsidRPr="00550B2C">
        <w:rPr>
          <w:rFonts w:ascii="Arial" w:hAnsi="Arial" w:cs="Arial"/>
          <w:b/>
          <w:szCs w:val="24"/>
        </w:rPr>
        <w:t>Mohawk Valley Community College</w:t>
      </w:r>
    </w:p>
    <w:p w14:paraId="448639B9" w14:textId="77777777" w:rsidR="00075B18" w:rsidRDefault="00075B18">
      <w:pPr>
        <w:jc w:val="center"/>
        <w:rPr>
          <w:rFonts w:ascii="Arial" w:hAnsi="Arial" w:cs="Arial"/>
          <w:b/>
          <w:szCs w:val="24"/>
        </w:rPr>
      </w:pPr>
      <w:r w:rsidRPr="00550B2C">
        <w:rPr>
          <w:rFonts w:ascii="Arial" w:hAnsi="Arial" w:cs="Arial"/>
          <w:b/>
          <w:szCs w:val="24"/>
        </w:rPr>
        <w:t>Utica and Rome, New York</w:t>
      </w:r>
    </w:p>
    <w:p w14:paraId="6C614F89" w14:textId="77777777" w:rsidR="00B05E9A" w:rsidRPr="00550B2C" w:rsidRDefault="00B05E9A">
      <w:pPr>
        <w:jc w:val="center"/>
        <w:rPr>
          <w:rFonts w:ascii="Arial" w:hAnsi="Arial" w:cs="Arial"/>
          <w:b/>
          <w:szCs w:val="24"/>
        </w:rPr>
      </w:pPr>
      <w:r>
        <w:rPr>
          <w:rFonts w:ascii="Arial" w:hAnsi="Arial" w:cs="Arial"/>
          <w:b/>
          <w:szCs w:val="24"/>
        </w:rPr>
        <w:t>Course Outline</w:t>
      </w:r>
    </w:p>
    <w:p w14:paraId="6C353919" w14:textId="77777777" w:rsidR="00075B18" w:rsidRPr="00550B2C" w:rsidRDefault="00075B18">
      <w:pPr>
        <w:jc w:val="center"/>
        <w:rPr>
          <w:rFonts w:ascii="Arial" w:hAnsi="Arial" w:cs="Arial"/>
          <w:b/>
          <w:szCs w:val="24"/>
        </w:rPr>
      </w:pPr>
    </w:p>
    <w:p w14:paraId="50DC5783" w14:textId="77777777" w:rsidR="00245A8E" w:rsidRPr="00550B2C" w:rsidRDefault="00245A8E" w:rsidP="00BE4983">
      <w:pPr>
        <w:rPr>
          <w:rFonts w:ascii="Arial" w:hAnsi="Arial" w:cs="Arial"/>
          <w:b/>
          <w:szCs w:val="24"/>
          <w:u w:val="single"/>
        </w:rPr>
      </w:pPr>
      <w:r w:rsidRPr="00550B2C">
        <w:rPr>
          <w:rFonts w:ascii="Arial" w:hAnsi="Arial" w:cs="Arial"/>
          <w:b/>
          <w:szCs w:val="24"/>
          <w:u w:val="single"/>
        </w:rPr>
        <w:t>RE 100</w:t>
      </w:r>
      <w:r w:rsidR="00BE4983" w:rsidRPr="00550B2C">
        <w:rPr>
          <w:rFonts w:ascii="Arial" w:hAnsi="Arial" w:cs="Arial"/>
          <w:b/>
          <w:szCs w:val="24"/>
          <w:u w:val="single"/>
        </w:rPr>
        <w:t>--</w:t>
      </w:r>
      <w:r w:rsidRPr="00550B2C">
        <w:rPr>
          <w:rFonts w:ascii="Arial" w:hAnsi="Arial" w:cs="Arial"/>
          <w:b/>
          <w:szCs w:val="24"/>
          <w:u w:val="single"/>
        </w:rPr>
        <w:t>INTRODUCTION TO RECREATION</w:t>
      </w:r>
    </w:p>
    <w:p w14:paraId="301617EE" w14:textId="77777777" w:rsidR="00245A8E" w:rsidRPr="00550B2C" w:rsidRDefault="00245A8E">
      <w:pPr>
        <w:rPr>
          <w:rFonts w:ascii="Arial" w:hAnsi="Arial" w:cs="Arial"/>
          <w:szCs w:val="24"/>
        </w:rPr>
      </w:pPr>
    </w:p>
    <w:p w14:paraId="5AA0C90C" w14:textId="77777777" w:rsidR="00245A8E" w:rsidRPr="00550B2C" w:rsidRDefault="00550B2C">
      <w:pPr>
        <w:rPr>
          <w:rFonts w:ascii="Arial" w:hAnsi="Arial" w:cs="Arial"/>
          <w:szCs w:val="24"/>
        </w:rPr>
      </w:pPr>
      <w:r>
        <w:rPr>
          <w:rFonts w:ascii="Arial" w:hAnsi="Arial" w:cs="Arial"/>
          <w:b/>
          <w:szCs w:val="24"/>
        </w:rPr>
        <w:t>COURSE DESCRIPTION: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BE4983" w:rsidRPr="00550B2C">
        <w:rPr>
          <w:rFonts w:ascii="Arial" w:hAnsi="Arial" w:cs="Arial"/>
          <w:b/>
          <w:szCs w:val="24"/>
        </w:rPr>
        <w:t xml:space="preserve">C-3, </w:t>
      </w:r>
      <w:r>
        <w:rPr>
          <w:rFonts w:ascii="Arial" w:hAnsi="Arial" w:cs="Arial"/>
          <w:b/>
          <w:szCs w:val="24"/>
        </w:rPr>
        <w:t xml:space="preserve">P-0, </w:t>
      </w:r>
      <w:r w:rsidR="00BE4983" w:rsidRPr="00550B2C">
        <w:rPr>
          <w:rFonts w:ascii="Arial" w:hAnsi="Arial" w:cs="Arial"/>
          <w:b/>
          <w:szCs w:val="24"/>
        </w:rPr>
        <w:t>Cr-3</w:t>
      </w:r>
    </w:p>
    <w:p w14:paraId="654DA50D" w14:textId="77777777" w:rsidR="00245A8E" w:rsidRPr="00550B2C" w:rsidRDefault="00245A8E">
      <w:pPr>
        <w:rPr>
          <w:rFonts w:ascii="Arial" w:hAnsi="Arial" w:cs="Arial"/>
          <w:szCs w:val="24"/>
        </w:rPr>
      </w:pPr>
    </w:p>
    <w:p w14:paraId="1EB3B3E3" w14:textId="0A20B63A" w:rsidR="00245A8E" w:rsidRDefault="006A250E">
      <w:pPr>
        <w:rPr>
          <w:rFonts w:ascii="Arial" w:hAnsi="Arial" w:cs="Arial"/>
          <w:szCs w:val="24"/>
        </w:rPr>
      </w:pPr>
      <w:r w:rsidRPr="006A250E">
        <w:rPr>
          <w:rFonts w:ascii="Arial" w:hAnsi="Arial" w:cs="Arial"/>
          <w:szCs w:val="24"/>
        </w:rPr>
        <w:t>This course introduces the history, theory, and philosophy of the recreation movement and its relation to individuals and the groups in our changing society. Emphasis is placed on an orientation to recreation as a vocation within the structure of community recreation (governmental, public, and commercial).</w:t>
      </w:r>
    </w:p>
    <w:p w14:paraId="61CD31BA" w14:textId="77777777" w:rsidR="006A250E" w:rsidRPr="00550B2C" w:rsidRDefault="006A250E">
      <w:pPr>
        <w:rPr>
          <w:rFonts w:ascii="Arial" w:hAnsi="Arial" w:cs="Arial"/>
          <w:szCs w:val="24"/>
        </w:rPr>
      </w:pPr>
    </w:p>
    <w:p w14:paraId="6F08BB0B" w14:textId="77777777" w:rsidR="002B2046" w:rsidRPr="00550B2C" w:rsidRDefault="002B2046" w:rsidP="002B2046">
      <w:pPr>
        <w:rPr>
          <w:rFonts w:ascii="Arial" w:hAnsi="Arial" w:cs="Arial"/>
          <w:b/>
          <w:szCs w:val="24"/>
          <w:u w:val="single"/>
        </w:rPr>
      </w:pPr>
      <w:r w:rsidRPr="00550B2C">
        <w:rPr>
          <w:rFonts w:ascii="Arial" w:hAnsi="Arial" w:cs="Arial"/>
          <w:b/>
          <w:szCs w:val="24"/>
          <w:u w:val="single"/>
        </w:rPr>
        <w:t>Student Learning Objectives</w:t>
      </w:r>
    </w:p>
    <w:p w14:paraId="3CFC7BF3" w14:textId="77777777" w:rsidR="00245A8E" w:rsidRPr="00550B2C" w:rsidRDefault="00245A8E">
      <w:pPr>
        <w:rPr>
          <w:rFonts w:ascii="Arial" w:hAnsi="Arial" w:cs="Arial"/>
          <w:szCs w:val="24"/>
        </w:rPr>
      </w:pPr>
    </w:p>
    <w:p w14:paraId="3D2BE2EF" w14:textId="77777777" w:rsidR="00A425D4" w:rsidRPr="00A425D4" w:rsidRDefault="00245A8E" w:rsidP="00A425D4">
      <w:pPr>
        <w:pStyle w:val="ListParagraph"/>
        <w:numPr>
          <w:ilvl w:val="0"/>
          <w:numId w:val="2"/>
        </w:numPr>
        <w:tabs>
          <w:tab w:val="left" w:pos="-1440"/>
        </w:tabs>
        <w:rPr>
          <w:rFonts w:ascii="Arial" w:hAnsi="Arial" w:cs="Arial"/>
          <w:szCs w:val="24"/>
        </w:rPr>
      </w:pPr>
      <w:r w:rsidRPr="00A425D4">
        <w:rPr>
          <w:rFonts w:ascii="Arial" w:hAnsi="Arial" w:cs="Arial"/>
          <w:szCs w:val="24"/>
        </w:rPr>
        <w:t xml:space="preserve">Students will </w:t>
      </w:r>
      <w:r w:rsidR="00A425D4" w:rsidRPr="00A425D4">
        <w:rPr>
          <w:rFonts w:ascii="Arial" w:hAnsi="Arial" w:cs="Arial"/>
          <w:szCs w:val="24"/>
        </w:rPr>
        <w:t>demonstrate knowledge of</w:t>
      </w:r>
      <w:r w:rsidRPr="00A425D4">
        <w:rPr>
          <w:rFonts w:ascii="Arial" w:hAnsi="Arial" w:cs="Arial"/>
          <w:szCs w:val="24"/>
        </w:rPr>
        <w:t xml:space="preserve"> the </w:t>
      </w:r>
      <w:r w:rsidR="00E360AE" w:rsidRPr="00A425D4">
        <w:rPr>
          <w:rFonts w:ascii="Arial" w:hAnsi="Arial" w:cs="Arial"/>
          <w:szCs w:val="24"/>
        </w:rPr>
        <w:t xml:space="preserve">general history </w:t>
      </w:r>
      <w:r w:rsidR="00A425D4" w:rsidRPr="00A425D4">
        <w:rPr>
          <w:rFonts w:ascii="Arial" w:hAnsi="Arial" w:cs="Arial"/>
          <w:szCs w:val="24"/>
        </w:rPr>
        <w:t>and theory of the lei</w:t>
      </w:r>
      <w:r w:rsidR="006B1BD9">
        <w:rPr>
          <w:rFonts w:ascii="Arial" w:hAnsi="Arial" w:cs="Arial"/>
          <w:szCs w:val="24"/>
        </w:rPr>
        <w:t>sure/recreation movement and it</w:t>
      </w:r>
      <w:r w:rsidR="00A425D4" w:rsidRPr="00A425D4">
        <w:rPr>
          <w:rFonts w:ascii="Arial" w:hAnsi="Arial" w:cs="Arial"/>
          <w:szCs w:val="24"/>
        </w:rPr>
        <w:t>s impact on current and future leisure/recreation programming.</w:t>
      </w:r>
    </w:p>
    <w:p w14:paraId="57ADB381" w14:textId="77777777" w:rsidR="00A425D4" w:rsidRDefault="00A425D4" w:rsidP="00A425D4">
      <w:pPr>
        <w:pStyle w:val="ListParagraph"/>
        <w:numPr>
          <w:ilvl w:val="0"/>
          <w:numId w:val="2"/>
        </w:numPr>
        <w:tabs>
          <w:tab w:val="left" w:pos="-1440"/>
        </w:tabs>
        <w:rPr>
          <w:rFonts w:ascii="Arial" w:hAnsi="Arial" w:cs="Arial"/>
          <w:szCs w:val="24"/>
        </w:rPr>
      </w:pPr>
      <w:r>
        <w:rPr>
          <w:rFonts w:ascii="Arial" w:hAnsi="Arial" w:cs="Arial"/>
          <w:szCs w:val="24"/>
        </w:rPr>
        <w:t>Students will</w:t>
      </w:r>
      <w:r w:rsidR="00E360AE" w:rsidRPr="00A425D4">
        <w:rPr>
          <w:rFonts w:ascii="Arial" w:hAnsi="Arial" w:cs="Arial"/>
          <w:szCs w:val="24"/>
        </w:rPr>
        <w:t xml:space="preserve"> </w:t>
      </w:r>
      <w:r w:rsidR="00550B2C" w:rsidRPr="00A425D4">
        <w:rPr>
          <w:rFonts w:ascii="Arial" w:hAnsi="Arial" w:cs="Arial"/>
          <w:szCs w:val="24"/>
        </w:rPr>
        <w:t xml:space="preserve">formulate </w:t>
      </w:r>
      <w:r w:rsidR="00E360AE" w:rsidRPr="00A425D4">
        <w:rPr>
          <w:rFonts w:ascii="Arial" w:hAnsi="Arial" w:cs="Arial"/>
          <w:szCs w:val="24"/>
        </w:rPr>
        <w:t xml:space="preserve">their personal </w:t>
      </w:r>
      <w:r w:rsidR="00245A8E" w:rsidRPr="00A425D4">
        <w:rPr>
          <w:rFonts w:ascii="Arial" w:hAnsi="Arial" w:cs="Arial"/>
          <w:szCs w:val="24"/>
        </w:rPr>
        <w:t xml:space="preserve">philosophy and theory of the leisure/recreation movement and </w:t>
      </w:r>
      <w:proofErr w:type="gramStart"/>
      <w:r w:rsidR="00245A8E" w:rsidRPr="00A425D4">
        <w:rPr>
          <w:rFonts w:ascii="Arial" w:hAnsi="Arial" w:cs="Arial"/>
          <w:szCs w:val="24"/>
        </w:rPr>
        <w:t>it’s</w:t>
      </w:r>
      <w:proofErr w:type="gramEnd"/>
      <w:r w:rsidR="00245A8E" w:rsidRPr="00A425D4">
        <w:rPr>
          <w:rFonts w:ascii="Arial" w:hAnsi="Arial" w:cs="Arial"/>
          <w:szCs w:val="24"/>
        </w:rPr>
        <w:t xml:space="preserve"> impact on current and future leisure/recreation programming.</w:t>
      </w:r>
    </w:p>
    <w:p w14:paraId="3DCC3D0C" w14:textId="77777777" w:rsidR="00A425D4" w:rsidRDefault="00245A8E" w:rsidP="00A425D4">
      <w:pPr>
        <w:pStyle w:val="ListParagraph"/>
        <w:numPr>
          <w:ilvl w:val="0"/>
          <w:numId w:val="2"/>
        </w:numPr>
        <w:tabs>
          <w:tab w:val="left" w:pos="-1440"/>
        </w:tabs>
        <w:rPr>
          <w:rFonts w:ascii="Arial" w:hAnsi="Arial" w:cs="Arial"/>
          <w:szCs w:val="24"/>
        </w:rPr>
      </w:pPr>
      <w:r w:rsidRPr="00A425D4">
        <w:rPr>
          <w:rFonts w:ascii="Arial" w:hAnsi="Arial" w:cs="Arial"/>
          <w:szCs w:val="24"/>
        </w:rPr>
        <w:t xml:space="preserve">Students will </w:t>
      </w:r>
      <w:r w:rsidR="00A425D4">
        <w:rPr>
          <w:rFonts w:ascii="Arial" w:hAnsi="Arial" w:cs="Arial"/>
          <w:szCs w:val="24"/>
        </w:rPr>
        <w:t>demonstrate knowledge of</w:t>
      </w:r>
      <w:r w:rsidRPr="00A425D4">
        <w:rPr>
          <w:rFonts w:ascii="Arial" w:hAnsi="Arial" w:cs="Arial"/>
          <w:szCs w:val="24"/>
        </w:rPr>
        <w:t xml:space="preserve"> the recr</w:t>
      </w:r>
      <w:r w:rsidR="00E360AE" w:rsidRPr="00A425D4">
        <w:rPr>
          <w:rFonts w:ascii="Arial" w:hAnsi="Arial" w:cs="Arial"/>
          <w:szCs w:val="24"/>
        </w:rPr>
        <w:t xml:space="preserve">eation "profession" and construct </w:t>
      </w:r>
      <w:r w:rsidRPr="00A425D4">
        <w:rPr>
          <w:rFonts w:ascii="Arial" w:hAnsi="Arial" w:cs="Arial"/>
          <w:szCs w:val="24"/>
        </w:rPr>
        <w:t>a variety of career opportunities in the public, quasi-public and commercial areas.</w:t>
      </w:r>
    </w:p>
    <w:p w14:paraId="5F4EBF63" w14:textId="77777777" w:rsidR="00245A8E" w:rsidRDefault="00E360AE" w:rsidP="00A425D4">
      <w:pPr>
        <w:pStyle w:val="ListParagraph"/>
        <w:numPr>
          <w:ilvl w:val="0"/>
          <w:numId w:val="2"/>
        </w:numPr>
        <w:tabs>
          <w:tab w:val="left" w:pos="-1440"/>
        </w:tabs>
        <w:rPr>
          <w:rFonts w:ascii="Arial" w:hAnsi="Arial" w:cs="Arial"/>
          <w:szCs w:val="24"/>
        </w:rPr>
      </w:pPr>
      <w:r w:rsidRPr="00A425D4">
        <w:rPr>
          <w:rFonts w:ascii="Arial" w:hAnsi="Arial" w:cs="Arial"/>
          <w:szCs w:val="24"/>
        </w:rPr>
        <w:t>Students will be able to analyze</w:t>
      </w:r>
      <w:r w:rsidR="00245A8E" w:rsidRPr="00A425D4">
        <w:rPr>
          <w:rFonts w:ascii="Arial" w:hAnsi="Arial" w:cs="Arial"/>
          <w:szCs w:val="24"/>
        </w:rPr>
        <w:t xml:space="preserve"> the impact of current and future Social, Heal</w:t>
      </w:r>
      <w:r w:rsidR="00A425D4">
        <w:rPr>
          <w:rFonts w:ascii="Arial" w:hAnsi="Arial" w:cs="Arial"/>
          <w:szCs w:val="24"/>
        </w:rPr>
        <w:t>th t</w:t>
      </w:r>
      <w:r w:rsidR="00245A8E" w:rsidRPr="00A425D4">
        <w:rPr>
          <w:rFonts w:ascii="Arial" w:hAnsi="Arial" w:cs="Arial"/>
          <w:szCs w:val="24"/>
        </w:rPr>
        <w:t>rends on the leisure service industry.</w:t>
      </w:r>
    </w:p>
    <w:p w14:paraId="6B11247C" w14:textId="77777777" w:rsidR="00A425D4" w:rsidRPr="00A425D4" w:rsidRDefault="00A425D4" w:rsidP="00A425D4">
      <w:pPr>
        <w:pStyle w:val="ListParagraph"/>
        <w:numPr>
          <w:ilvl w:val="0"/>
          <w:numId w:val="2"/>
        </w:numPr>
        <w:tabs>
          <w:tab w:val="left" w:pos="-1440"/>
        </w:tabs>
        <w:rPr>
          <w:rFonts w:ascii="Arial" w:hAnsi="Arial" w:cs="Arial"/>
          <w:szCs w:val="24"/>
        </w:rPr>
      </w:pPr>
      <w:r w:rsidRPr="00A425D4">
        <w:rPr>
          <w:rFonts w:ascii="Arial" w:hAnsi="Arial" w:cs="Arial"/>
          <w:szCs w:val="24"/>
        </w:rPr>
        <w:t xml:space="preserve">Students will be able to analyze the impact of current and future </w:t>
      </w:r>
      <w:r>
        <w:rPr>
          <w:rFonts w:ascii="Arial" w:hAnsi="Arial" w:cs="Arial"/>
          <w:szCs w:val="24"/>
        </w:rPr>
        <w:t>Environmental t</w:t>
      </w:r>
      <w:r w:rsidRPr="00A425D4">
        <w:rPr>
          <w:rFonts w:ascii="Arial" w:hAnsi="Arial" w:cs="Arial"/>
          <w:szCs w:val="24"/>
        </w:rPr>
        <w:t>rends on the leisure service industry.</w:t>
      </w:r>
    </w:p>
    <w:p w14:paraId="0BB19BFE" w14:textId="77777777" w:rsidR="00A425D4" w:rsidRPr="00A425D4" w:rsidRDefault="00A425D4" w:rsidP="00A425D4">
      <w:pPr>
        <w:pStyle w:val="ListParagraph"/>
        <w:numPr>
          <w:ilvl w:val="0"/>
          <w:numId w:val="2"/>
        </w:numPr>
        <w:tabs>
          <w:tab w:val="left" w:pos="-1440"/>
        </w:tabs>
        <w:rPr>
          <w:rFonts w:ascii="Arial" w:hAnsi="Arial" w:cs="Arial"/>
          <w:szCs w:val="24"/>
        </w:rPr>
      </w:pPr>
      <w:r w:rsidRPr="00A425D4">
        <w:rPr>
          <w:rFonts w:ascii="Arial" w:hAnsi="Arial" w:cs="Arial"/>
          <w:szCs w:val="24"/>
        </w:rPr>
        <w:t xml:space="preserve">Students will be able to analyze the impact of current and future </w:t>
      </w:r>
      <w:r>
        <w:rPr>
          <w:rFonts w:ascii="Arial" w:hAnsi="Arial" w:cs="Arial"/>
          <w:szCs w:val="24"/>
        </w:rPr>
        <w:t>Economic t</w:t>
      </w:r>
      <w:r w:rsidRPr="00A425D4">
        <w:rPr>
          <w:rFonts w:ascii="Arial" w:hAnsi="Arial" w:cs="Arial"/>
          <w:szCs w:val="24"/>
        </w:rPr>
        <w:t>rends on the leisure service industry.</w:t>
      </w:r>
    </w:p>
    <w:p w14:paraId="37BA04F7" w14:textId="77777777" w:rsidR="00245A8E" w:rsidRPr="00550B2C" w:rsidRDefault="00245A8E">
      <w:pPr>
        <w:rPr>
          <w:rFonts w:ascii="Arial" w:hAnsi="Arial" w:cs="Arial"/>
          <w:b/>
          <w:szCs w:val="24"/>
          <w:u w:val="single"/>
        </w:rPr>
      </w:pPr>
    </w:p>
    <w:p w14:paraId="765D3937" w14:textId="77777777" w:rsidR="00BD2F62" w:rsidRPr="00EE5322" w:rsidRDefault="00BD2F62" w:rsidP="00EE5322">
      <w:pPr>
        <w:ind w:left="-360" w:firstLine="360"/>
        <w:rPr>
          <w:rFonts w:ascii="Arial" w:hAnsi="Arial" w:cs="Arial"/>
          <w:b/>
          <w:szCs w:val="24"/>
          <w:u w:val="single"/>
        </w:rPr>
      </w:pPr>
      <w:r w:rsidRPr="00550B2C">
        <w:rPr>
          <w:rFonts w:ascii="Arial" w:hAnsi="Arial" w:cs="Arial"/>
          <w:b/>
          <w:szCs w:val="24"/>
          <w:u w:val="single"/>
        </w:rPr>
        <w:t>Major Topics</w:t>
      </w:r>
      <w:r w:rsidR="00550B2C">
        <w:rPr>
          <w:rFonts w:ascii="Arial" w:hAnsi="Arial" w:cs="Arial"/>
          <w:b/>
          <w:szCs w:val="24"/>
          <w:u w:val="single"/>
        </w:rPr>
        <w:t>:</w:t>
      </w:r>
    </w:p>
    <w:p w14:paraId="7168E9BD" w14:textId="77777777" w:rsidR="00BD2F62" w:rsidRPr="00EE5322" w:rsidRDefault="00EE5322" w:rsidP="00EE5322">
      <w:pPr>
        <w:pStyle w:val="ListParagraph"/>
        <w:numPr>
          <w:ilvl w:val="0"/>
          <w:numId w:val="1"/>
        </w:numPr>
        <w:rPr>
          <w:rFonts w:ascii="Arial" w:hAnsi="Arial" w:cs="Arial"/>
          <w:szCs w:val="24"/>
        </w:rPr>
      </w:pPr>
      <w:r>
        <w:rPr>
          <w:rFonts w:ascii="Arial" w:hAnsi="Arial" w:cs="Arial"/>
          <w:szCs w:val="24"/>
        </w:rPr>
        <w:t>Recreation, leisure, play and sport in the modern society</w:t>
      </w:r>
      <w:r w:rsidR="00BD2F62" w:rsidRPr="00550B2C">
        <w:rPr>
          <w:rFonts w:ascii="Arial" w:hAnsi="Arial" w:cs="Arial"/>
          <w:szCs w:val="24"/>
        </w:rPr>
        <w:t xml:space="preserve"> </w:t>
      </w:r>
    </w:p>
    <w:p w14:paraId="60DBF41D" w14:textId="77777777" w:rsidR="00BD2F62" w:rsidRDefault="00BD2F62" w:rsidP="00550B2C">
      <w:pPr>
        <w:pStyle w:val="ListParagraph"/>
        <w:numPr>
          <w:ilvl w:val="0"/>
          <w:numId w:val="1"/>
        </w:numPr>
        <w:rPr>
          <w:rFonts w:ascii="Arial" w:hAnsi="Arial" w:cs="Arial"/>
          <w:szCs w:val="24"/>
        </w:rPr>
      </w:pPr>
      <w:r w:rsidRPr="00550B2C">
        <w:rPr>
          <w:rFonts w:ascii="Arial" w:hAnsi="Arial" w:cs="Arial"/>
          <w:szCs w:val="24"/>
        </w:rPr>
        <w:t>P</w:t>
      </w:r>
      <w:r w:rsidR="00EE5322">
        <w:rPr>
          <w:rFonts w:ascii="Arial" w:hAnsi="Arial" w:cs="Arial"/>
          <w:szCs w:val="24"/>
        </w:rPr>
        <w:t>hilosophical analysis of play</w:t>
      </w:r>
    </w:p>
    <w:p w14:paraId="7130F17F" w14:textId="77777777" w:rsidR="00EE5322" w:rsidRPr="00550B2C" w:rsidRDefault="00EE5322" w:rsidP="00550B2C">
      <w:pPr>
        <w:pStyle w:val="ListParagraph"/>
        <w:numPr>
          <w:ilvl w:val="0"/>
          <w:numId w:val="1"/>
        </w:numPr>
        <w:rPr>
          <w:rFonts w:ascii="Arial" w:hAnsi="Arial" w:cs="Arial"/>
          <w:szCs w:val="24"/>
        </w:rPr>
      </w:pPr>
      <w:r>
        <w:rPr>
          <w:rFonts w:ascii="Arial" w:hAnsi="Arial" w:cs="Arial"/>
          <w:szCs w:val="24"/>
        </w:rPr>
        <w:t>Philosophical Themes</w:t>
      </w:r>
    </w:p>
    <w:p w14:paraId="7DAD83BA" w14:textId="77777777" w:rsidR="00BD2F62" w:rsidRPr="00550B2C" w:rsidRDefault="00BD2F62" w:rsidP="00550B2C">
      <w:pPr>
        <w:pStyle w:val="ListParagraph"/>
        <w:numPr>
          <w:ilvl w:val="0"/>
          <w:numId w:val="1"/>
        </w:numPr>
        <w:rPr>
          <w:rFonts w:ascii="Arial" w:hAnsi="Arial" w:cs="Arial"/>
          <w:szCs w:val="24"/>
        </w:rPr>
      </w:pPr>
      <w:r w:rsidRPr="00550B2C">
        <w:rPr>
          <w:rFonts w:ascii="Arial" w:hAnsi="Arial" w:cs="Arial"/>
          <w:szCs w:val="24"/>
        </w:rPr>
        <w:t>Mass Leisure</w:t>
      </w:r>
    </w:p>
    <w:p w14:paraId="04A37AAC" w14:textId="77777777" w:rsidR="00BD2F62" w:rsidRPr="00550B2C" w:rsidRDefault="00BD2F62" w:rsidP="00550B2C">
      <w:pPr>
        <w:pStyle w:val="ListParagraph"/>
        <w:numPr>
          <w:ilvl w:val="0"/>
          <w:numId w:val="1"/>
        </w:numPr>
        <w:rPr>
          <w:rFonts w:ascii="Arial" w:hAnsi="Arial" w:cs="Arial"/>
          <w:szCs w:val="24"/>
        </w:rPr>
      </w:pPr>
      <w:r w:rsidRPr="00550B2C">
        <w:rPr>
          <w:rFonts w:ascii="Arial" w:hAnsi="Arial" w:cs="Arial"/>
          <w:szCs w:val="24"/>
        </w:rPr>
        <w:t>Leisure &amp; the Life Cycle</w:t>
      </w:r>
    </w:p>
    <w:p w14:paraId="0EA5D4F4" w14:textId="77777777" w:rsidR="00BD2F62" w:rsidRPr="00550B2C" w:rsidRDefault="00EE5322" w:rsidP="00550B2C">
      <w:pPr>
        <w:pStyle w:val="ListParagraph"/>
        <w:numPr>
          <w:ilvl w:val="0"/>
          <w:numId w:val="1"/>
        </w:numPr>
        <w:rPr>
          <w:rFonts w:ascii="Arial" w:hAnsi="Arial" w:cs="Arial"/>
          <w:szCs w:val="24"/>
        </w:rPr>
      </w:pPr>
      <w:r>
        <w:rPr>
          <w:rFonts w:ascii="Arial" w:hAnsi="Arial" w:cs="Arial"/>
          <w:szCs w:val="24"/>
        </w:rPr>
        <w:t>Brief History in Recreation</w:t>
      </w:r>
    </w:p>
    <w:p w14:paraId="0AE75E86" w14:textId="77777777" w:rsidR="00BD2F62" w:rsidRPr="00550B2C" w:rsidRDefault="00BD2F62" w:rsidP="00550B2C">
      <w:pPr>
        <w:pStyle w:val="ListParagraph"/>
        <w:numPr>
          <w:ilvl w:val="0"/>
          <w:numId w:val="1"/>
        </w:numPr>
        <w:rPr>
          <w:rFonts w:ascii="Arial" w:hAnsi="Arial" w:cs="Arial"/>
          <w:szCs w:val="24"/>
        </w:rPr>
      </w:pPr>
      <w:r w:rsidRPr="00550B2C">
        <w:rPr>
          <w:rFonts w:ascii="Arial" w:hAnsi="Arial" w:cs="Arial"/>
          <w:szCs w:val="24"/>
        </w:rPr>
        <w:t>Basic Concepts of Organized Recreation</w:t>
      </w:r>
    </w:p>
    <w:p w14:paraId="6921F1E6" w14:textId="77777777" w:rsidR="00BD2F62" w:rsidRPr="00550B2C" w:rsidRDefault="00BD2F62" w:rsidP="00550B2C">
      <w:pPr>
        <w:pStyle w:val="ListParagraph"/>
        <w:numPr>
          <w:ilvl w:val="0"/>
          <w:numId w:val="1"/>
        </w:numPr>
        <w:rPr>
          <w:rFonts w:ascii="Arial" w:hAnsi="Arial" w:cs="Arial"/>
          <w:szCs w:val="24"/>
        </w:rPr>
      </w:pPr>
      <w:r w:rsidRPr="00550B2C">
        <w:rPr>
          <w:rFonts w:ascii="Arial" w:hAnsi="Arial" w:cs="Arial"/>
          <w:szCs w:val="24"/>
        </w:rPr>
        <w:t>Delivery of Leisure Services; Local Government</w:t>
      </w:r>
    </w:p>
    <w:p w14:paraId="5649FFBC" w14:textId="77777777" w:rsidR="00BD2F62" w:rsidRPr="00550B2C" w:rsidRDefault="00BD2F62" w:rsidP="00550B2C">
      <w:pPr>
        <w:pStyle w:val="ListParagraph"/>
        <w:numPr>
          <w:ilvl w:val="0"/>
          <w:numId w:val="1"/>
        </w:numPr>
        <w:rPr>
          <w:rFonts w:ascii="Arial" w:hAnsi="Arial" w:cs="Arial"/>
          <w:szCs w:val="24"/>
        </w:rPr>
      </w:pPr>
      <w:r w:rsidRPr="00550B2C">
        <w:rPr>
          <w:rFonts w:ascii="Arial" w:hAnsi="Arial" w:cs="Arial"/>
          <w:szCs w:val="24"/>
        </w:rPr>
        <w:t>Delivery of Leisure Services; State Government</w:t>
      </w:r>
    </w:p>
    <w:p w14:paraId="6FE4C0D0" w14:textId="77777777" w:rsidR="006B1BD9" w:rsidRDefault="00BD2F62" w:rsidP="00550B2C">
      <w:pPr>
        <w:pStyle w:val="ListParagraph"/>
        <w:numPr>
          <w:ilvl w:val="0"/>
          <w:numId w:val="1"/>
        </w:numPr>
        <w:rPr>
          <w:rFonts w:ascii="Arial" w:hAnsi="Arial" w:cs="Arial"/>
          <w:szCs w:val="24"/>
        </w:rPr>
      </w:pPr>
      <w:r w:rsidRPr="00550B2C">
        <w:rPr>
          <w:rFonts w:ascii="Arial" w:hAnsi="Arial" w:cs="Arial"/>
          <w:szCs w:val="24"/>
        </w:rPr>
        <w:t>Delivery of Leisure Services; Federal Government</w:t>
      </w:r>
    </w:p>
    <w:p w14:paraId="35C5CC85" w14:textId="77777777" w:rsidR="00EE5322" w:rsidRDefault="00EE5322" w:rsidP="00550B2C">
      <w:pPr>
        <w:pStyle w:val="ListParagraph"/>
        <w:numPr>
          <w:ilvl w:val="0"/>
          <w:numId w:val="1"/>
        </w:numPr>
        <w:rPr>
          <w:rFonts w:ascii="Arial" w:hAnsi="Arial" w:cs="Arial"/>
          <w:szCs w:val="24"/>
        </w:rPr>
      </w:pPr>
      <w:r>
        <w:rPr>
          <w:rFonts w:ascii="Arial" w:hAnsi="Arial" w:cs="Arial"/>
          <w:szCs w:val="24"/>
        </w:rPr>
        <w:t>Non-profit</w:t>
      </w:r>
    </w:p>
    <w:p w14:paraId="0043E5F5" w14:textId="77777777" w:rsidR="00EE5322" w:rsidRDefault="00EE5322" w:rsidP="00550B2C">
      <w:pPr>
        <w:pStyle w:val="ListParagraph"/>
        <w:numPr>
          <w:ilvl w:val="0"/>
          <w:numId w:val="1"/>
        </w:numPr>
        <w:rPr>
          <w:rFonts w:ascii="Arial" w:hAnsi="Arial" w:cs="Arial"/>
          <w:szCs w:val="24"/>
        </w:rPr>
      </w:pPr>
      <w:r>
        <w:rPr>
          <w:rFonts w:ascii="Arial" w:hAnsi="Arial" w:cs="Arial"/>
          <w:szCs w:val="24"/>
        </w:rPr>
        <w:t>Therapeutic Recreation</w:t>
      </w:r>
    </w:p>
    <w:p w14:paraId="47D9A119" w14:textId="77777777" w:rsidR="00EE5322" w:rsidRDefault="00EE5322" w:rsidP="00550B2C">
      <w:pPr>
        <w:pStyle w:val="ListParagraph"/>
        <w:numPr>
          <w:ilvl w:val="0"/>
          <w:numId w:val="1"/>
        </w:numPr>
        <w:rPr>
          <w:rFonts w:ascii="Arial" w:hAnsi="Arial" w:cs="Arial"/>
          <w:szCs w:val="24"/>
        </w:rPr>
      </w:pPr>
      <w:r>
        <w:rPr>
          <w:rFonts w:ascii="Arial" w:hAnsi="Arial" w:cs="Arial"/>
          <w:szCs w:val="24"/>
        </w:rPr>
        <w:t>Commercial Agencies</w:t>
      </w:r>
    </w:p>
    <w:p w14:paraId="56E4F99D" w14:textId="77777777" w:rsidR="006A250E" w:rsidRPr="006B1BD9" w:rsidRDefault="006A250E" w:rsidP="006B1BD9">
      <w:pPr>
        <w:rPr>
          <w:rFonts w:ascii="Arial" w:hAnsi="Arial" w:cs="Arial"/>
          <w:szCs w:val="24"/>
        </w:rPr>
      </w:pPr>
    </w:p>
    <w:sectPr w:rsidR="006A250E" w:rsidRPr="006B1BD9" w:rsidSect="00EE532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D75A" w14:textId="77777777" w:rsidR="006A250E" w:rsidRDefault="006A250E" w:rsidP="006A250E">
      <w:r>
        <w:separator/>
      </w:r>
    </w:p>
  </w:endnote>
  <w:endnote w:type="continuationSeparator" w:id="0">
    <w:p w14:paraId="02BA0A17" w14:textId="77777777" w:rsidR="006A250E" w:rsidRDefault="006A250E" w:rsidP="006A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F6DA" w14:textId="73A02A8B" w:rsidR="006A250E" w:rsidRDefault="006A250E">
    <w:pPr>
      <w:pStyle w:val="Footer"/>
    </w:pPr>
    <w:r>
      <w:t>Updated: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2FF5" w14:textId="77777777" w:rsidR="006A250E" w:rsidRDefault="006A250E" w:rsidP="006A250E">
      <w:r>
        <w:separator/>
      </w:r>
    </w:p>
  </w:footnote>
  <w:footnote w:type="continuationSeparator" w:id="0">
    <w:p w14:paraId="0DE4B6DC" w14:textId="77777777" w:rsidR="006A250E" w:rsidRDefault="006A250E" w:rsidP="006A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9C"/>
    <w:multiLevelType w:val="hybridMultilevel"/>
    <w:tmpl w:val="72EA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B2A38"/>
    <w:multiLevelType w:val="hybridMultilevel"/>
    <w:tmpl w:val="3E9C5D6A"/>
    <w:lvl w:ilvl="0" w:tplc="33549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298438">
    <w:abstractNumId w:val="0"/>
  </w:num>
  <w:num w:numId="2" w16cid:durableId="32246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046"/>
    <w:rsid w:val="000326D5"/>
    <w:rsid w:val="00075B18"/>
    <w:rsid w:val="00213B8A"/>
    <w:rsid w:val="00245A8E"/>
    <w:rsid w:val="002B2046"/>
    <w:rsid w:val="003467E8"/>
    <w:rsid w:val="00550B2C"/>
    <w:rsid w:val="006A250E"/>
    <w:rsid w:val="006B1BD9"/>
    <w:rsid w:val="00A425D4"/>
    <w:rsid w:val="00B05E9A"/>
    <w:rsid w:val="00BD2F62"/>
    <w:rsid w:val="00BE4983"/>
    <w:rsid w:val="00CC7CDD"/>
    <w:rsid w:val="00E360AE"/>
    <w:rsid w:val="00EE5322"/>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9C362"/>
  <w15:docId w15:val="{C6D24909-ED0D-430C-8F33-5735DAE5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8A"/>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3B8A"/>
    <w:rPr>
      <w:color w:val="0000FF"/>
      <w:u w:val="single"/>
    </w:rPr>
  </w:style>
  <w:style w:type="paragraph" w:styleId="ListParagraph">
    <w:name w:val="List Paragraph"/>
    <w:basedOn w:val="Normal"/>
    <w:uiPriority w:val="34"/>
    <w:qFormat/>
    <w:rsid w:val="00550B2C"/>
    <w:pPr>
      <w:ind w:left="720"/>
      <w:contextualSpacing/>
    </w:pPr>
  </w:style>
  <w:style w:type="paragraph" w:styleId="Header">
    <w:name w:val="header"/>
    <w:basedOn w:val="Normal"/>
    <w:link w:val="HeaderChar"/>
    <w:uiPriority w:val="99"/>
    <w:unhideWhenUsed/>
    <w:rsid w:val="006A250E"/>
    <w:pPr>
      <w:tabs>
        <w:tab w:val="center" w:pos="4680"/>
        <w:tab w:val="right" w:pos="9360"/>
      </w:tabs>
    </w:pPr>
  </w:style>
  <w:style w:type="character" w:customStyle="1" w:styleId="HeaderChar">
    <w:name w:val="Header Char"/>
    <w:basedOn w:val="DefaultParagraphFont"/>
    <w:link w:val="Header"/>
    <w:uiPriority w:val="99"/>
    <w:rsid w:val="006A250E"/>
    <w:rPr>
      <w:rFonts w:ascii="Tahoma" w:hAnsi="Tahoma"/>
      <w:sz w:val="24"/>
    </w:rPr>
  </w:style>
  <w:style w:type="paragraph" w:styleId="Footer">
    <w:name w:val="footer"/>
    <w:basedOn w:val="Normal"/>
    <w:link w:val="FooterChar"/>
    <w:uiPriority w:val="99"/>
    <w:unhideWhenUsed/>
    <w:rsid w:val="006A250E"/>
    <w:pPr>
      <w:tabs>
        <w:tab w:val="center" w:pos="4680"/>
        <w:tab w:val="right" w:pos="9360"/>
      </w:tabs>
    </w:pPr>
  </w:style>
  <w:style w:type="character" w:customStyle="1" w:styleId="FooterChar">
    <w:name w:val="Footer Char"/>
    <w:basedOn w:val="DefaultParagraphFont"/>
    <w:link w:val="Footer"/>
    <w:uiPriority w:val="99"/>
    <w:rsid w:val="006A250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 100</vt:lpstr>
    </vt:vector>
  </TitlesOfParts>
  <Company>MVCC</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100</dc:title>
  <dc:subject/>
  <dc:creator>MVCC</dc:creator>
  <cp:keywords/>
  <cp:lastModifiedBy>Shonda Cruz</cp:lastModifiedBy>
  <cp:revision>10</cp:revision>
  <dcterms:created xsi:type="dcterms:W3CDTF">2010-05-04T18:31:00Z</dcterms:created>
  <dcterms:modified xsi:type="dcterms:W3CDTF">2023-07-14T18:41:00Z</dcterms:modified>
</cp:coreProperties>
</file>