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CC7C" w14:textId="77777777" w:rsidR="004E3E12" w:rsidRPr="00BE5A34" w:rsidRDefault="004E3E12">
      <w:pPr>
        <w:pStyle w:val="Heading2"/>
        <w:rPr>
          <w:rFonts w:cs="Arial"/>
          <w:sz w:val="24"/>
          <w:szCs w:val="24"/>
        </w:rPr>
      </w:pPr>
    </w:p>
    <w:p w14:paraId="3E2B6772" w14:textId="77777777" w:rsidR="004E3E12" w:rsidRPr="00BE5A34" w:rsidRDefault="004E3E12">
      <w:pPr>
        <w:tabs>
          <w:tab w:val="center" w:pos="4680"/>
        </w:tabs>
        <w:suppressAutoHyphens/>
        <w:rPr>
          <w:rFonts w:ascii="Arial" w:hAnsi="Arial" w:cs="Arial"/>
          <w:b/>
          <w:szCs w:val="24"/>
        </w:rPr>
      </w:pPr>
    </w:p>
    <w:p w14:paraId="222C554F" w14:textId="77777777" w:rsidR="006C2685" w:rsidRPr="00BE5A34" w:rsidRDefault="006C2685" w:rsidP="006C2685">
      <w:pPr>
        <w:tabs>
          <w:tab w:val="center" w:pos="4680"/>
        </w:tabs>
        <w:suppressAutoHyphens/>
        <w:jc w:val="center"/>
        <w:rPr>
          <w:rFonts w:ascii="Arial" w:hAnsi="Arial" w:cs="Arial"/>
          <w:b/>
          <w:szCs w:val="24"/>
        </w:rPr>
      </w:pPr>
      <w:r w:rsidRPr="00BE5A34">
        <w:rPr>
          <w:rFonts w:ascii="Arial" w:hAnsi="Arial" w:cs="Arial"/>
          <w:b/>
          <w:szCs w:val="24"/>
        </w:rPr>
        <w:t>Mohawk Valley Community College</w:t>
      </w:r>
    </w:p>
    <w:p w14:paraId="19D189D3" w14:textId="77777777" w:rsidR="006C2685" w:rsidRPr="00BE5A34" w:rsidRDefault="006C2685" w:rsidP="006C2685">
      <w:pPr>
        <w:tabs>
          <w:tab w:val="center" w:pos="4680"/>
        </w:tabs>
        <w:suppressAutoHyphens/>
        <w:jc w:val="center"/>
        <w:rPr>
          <w:rFonts w:ascii="Arial" w:hAnsi="Arial" w:cs="Arial"/>
          <w:b/>
          <w:szCs w:val="24"/>
        </w:rPr>
      </w:pPr>
      <w:r w:rsidRPr="00BE5A34">
        <w:rPr>
          <w:rFonts w:ascii="Arial" w:hAnsi="Arial" w:cs="Arial"/>
          <w:b/>
          <w:szCs w:val="24"/>
        </w:rPr>
        <w:t>Utica and Rome, New York</w:t>
      </w:r>
    </w:p>
    <w:p w14:paraId="7CC79E9A" w14:textId="28268B4D" w:rsidR="00BE5A34" w:rsidRPr="00BE5A34" w:rsidRDefault="00BE5A34" w:rsidP="006C2685">
      <w:pPr>
        <w:tabs>
          <w:tab w:val="center" w:pos="4680"/>
        </w:tabs>
        <w:suppressAutoHyphens/>
        <w:jc w:val="center"/>
        <w:rPr>
          <w:rFonts w:ascii="Arial" w:hAnsi="Arial" w:cs="Arial"/>
          <w:b/>
          <w:szCs w:val="24"/>
        </w:rPr>
      </w:pPr>
      <w:r w:rsidRPr="00BE5A34">
        <w:rPr>
          <w:rFonts w:ascii="Arial" w:hAnsi="Arial" w:cs="Arial"/>
          <w:b/>
          <w:szCs w:val="24"/>
        </w:rPr>
        <w:t>Course Outline</w:t>
      </w:r>
    </w:p>
    <w:p w14:paraId="16A11A21" w14:textId="77777777" w:rsidR="006C2685" w:rsidRPr="00F54E20" w:rsidRDefault="006C2685">
      <w:pPr>
        <w:tabs>
          <w:tab w:val="center" w:pos="4680"/>
        </w:tabs>
        <w:suppressAutoHyphens/>
        <w:rPr>
          <w:rFonts w:ascii="Arial" w:hAnsi="Arial" w:cs="Arial"/>
          <w:b/>
          <w:sz w:val="22"/>
          <w:szCs w:val="22"/>
        </w:rPr>
      </w:pPr>
    </w:p>
    <w:p w14:paraId="3D74197D" w14:textId="77777777" w:rsidR="004E3E12" w:rsidRPr="00F54E20" w:rsidRDefault="004E3E12">
      <w:pPr>
        <w:tabs>
          <w:tab w:val="center" w:pos="4680"/>
        </w:tabs>
        <w:suppressAutoHyphens/>
        <w:rPr>
          <w:rFonts w:ascii="Arial" w:hAnsi="Arial" w:cs="Arial"/>
          <w:sz w:val="22"/>
          <w:szCs w:val="22"/>
        </w:rPr>
      </w:pPr>
      <w:r w:rsidRPr="00F54E20">
        <w:rPr>
          <w:rFonts w:ascii="Arial" w:hAnsi="Arial" w:cs="Arial"/>
          <w:b/>
          <w:sz w:val="22"/>
          <w:szCs w:val="22"/>
          <w:u w:val="single"/>
        </w:rPr>
        <w:t>RE102</w:t>
      </w:r>
      <w:r w:rsidR="00C05ECB" w:rsidRPr="00F54E20">
        <w:rPr>
          <w:rFonts w:ascii="Arial" w:hAnsi="Arial" w:cs="Arial"/>
          <w:b/>
          <w:sz w:val="22"/>
          <w:szCs w:val="22"/>
        </w:rPr>
        <w:t xml:space="preserve"> </w:t>
      </w:r>
      <w:r w:rsidRPr="00F54E20">
        <w:rPr>
          <w:rFonts w:ascii="Arial" w:hAnsi="Arial" w:cs="Arial"/>
          <w:b/>
          <w:sz w:val="22"/>
          <w:szCs w:val="22"/>
        </w:rPr>
        <w:t>- RECREATION SAFETY AND LIABILITY</w:t>
      </w:r>
      <w:r w:rsidR="006C2685" w:rsidRPr="00F54E20">
        <w:rPr>
          <w:rFonts w:ascii="Arial" w:hAnsi="Arial" w:cs="Arial"/>
          <w:b/>
          <w:sz w:val="22"/>
          <w:szCs w:val="22"/>
        </w:rPr>
        <w:tab/>
      </w:r>
      <w:r w:rsidR="006C2685" w:rsidRPr="00F54E20">
        <w:rPr>
          <w:rFonts w:ascii="Arial" w:hAnsi="Arial" w:cs="Arial"/>
          <w:b/>
          <w:sz w:val="22"/>
          <w:szCs w:val="22"/>
        </w:rPr>
        <w:tab/>
      </w:r>
      <w:r w:rsidR="006C2685" w:rsidRPr="00F54E20">
        <w:rPr>
          <w:rFonts w:ascii="Arial" w:hAnsi="Arial" w:cs="Arial"/>
          <w:b/>
          <w:sz w:val="22"/>
          <w:szCs w:val="22"/>
        </w:rPr>
        <w:tab/>
      </w:r>
      <w:r w:rsidR="00680766" w:rsidRPr="00F54E20">
        <w:rPr>
          <w:rFonts w:ascii="Arial" w:hAnsi="Arial" w:cs="Arial"/>
          <w:b/>
          <w:sz w:val="22"/>
          <w:szCs w:val="22"/>
        </w:rPr>
        <w:t>C-3, Cr-3</w:t>
      </w:r>
    </w:p>
    <w:p w14:paraId="2A029E6A" w14:textId="77777777" w:rsidR="004E3E12" w:rsidRPr="00F54E20" w:rsidRDefault="004E3E12" w:rsidP="00680766">
      <w:pPr>
        <w:tabs>
          <w:tab w:val="center" w:pos="4680"/>
        </w:tabs>
        <w:suppressAutoHyphens/>
        <w:rPr>
          <w:rFonts w:ascii="Arial" w:hAnsi="Arial" w:cs="Arial"/>
          <w:sz w:val="22"/>
          <w:szCs w:val="22"/>
          <w:u w:val="single"/>
        </w:rPr>
      </w:pPr>
      <w:r w:rsidRPr="00F54E20">
        <w:rPr>
          <w:rFonts w:ascii="Arial" w:hAnsi="Arial" w:cs="Arial"/>
          <w:sz w:val="22"/>
          <w:szCs w:val="22"/>
        </w:rPr>
        <w:tab/>
      </w:r>
      <w:r w:rsidRPr="00F54E20">
        <w:rPr>
          <w:rFonts w:ascii="Arial" w:hAnsi="Arial" w:cs="Arial"/>
          <w:sz w:val="22"/>
          <w:szCs w:val="22"/>
        </w:rPr>
        <w:tab/>
      </w:r>
    </w:p>
    <w:p w14:paraId="4183FF5B" w14:textId="77777777" w:rsidR="004E3E12" w:rsidRPr="00F54E20" w:rsidRDefault="004E3E12">
      <w:pPr>
        <w:tabs>
          <w:tab w:val="left" w:pos="-720"/>
        </w:tabs>
        <w:suppressAutoHyphens/>
        <w:rPr>
          <w:rFonts w:ascii="Arial" w:hAnsi="Arial" w:cs="Arial"/>
          <w:sz w:val="22"/>
          <w:szCs w:val="22"/>
        </w:rPr>
      </w:pPr>
      <w:r w:rsidRPr="00F54E20">
        <w:rPr>
          <w:rFonts w:ascii="Arial" w:hAnsi="Arial" w:cs="Arial"/>
          <w:b/>
          <w:sz w:val="22"/>
          <w:szCs w:val="22"/>
          <w:u w:val="single"/>
        </w:rPr>
        <w:t>COURSE DESCRIPTION</w:t>
      </w:r>
      <w:r w:rsidRPr="00F54E20">
        <w:rPr>
          <w:rFonts w:ascii="Arial" w:hAnsi="Arial" w:cs="Arial"/>
          <w:sz w:val="22"/>
          <w:szCs w:val="22"/>
        </w:rPr>
        <w:t>:</w:t>
      </w:r>
      <w:r w:rsidRPr="00F54E20">
        <w:rPr>
          <w:rFonts w:ascii="Arial" w:hAnsi="Arial" w:cs="Arial"/>
          <w:sz w:val="22"/>
          <w:szCs w:val="22"/>
        </w:rPr>
        <w:tab/>
      </w:r>
      <w:r w:rsidRPr="00F54E20">
        <w:rPr>
          <w:rFonts w:ascii="Arial" w:hAnsi="Arial" w:cs="Arial"/>
          <w:sz w:val="22"/>
          <w:szCs w:val="22"/>
        </w:rPr>
        <w:tab/>
      </w:r>
      <w:r w:rsidRPr="00F54E20">
        <w:rPr>
          <w:rFonts w:ascii="Arial" w:hAnsi="Arial" w:cs="Arial"/>
          <w:sz w:val="22"/>
          <w:szCs w:val="22"/>
        </w:rPr>
        <w:tab/>
      </w:r>
      <w:r w:rsidRPr="00F54E20">
        <w:rPr>
          <w:rFonts w:ascii="Arial" w:hAnsi="Arial" w:cs="Arial"/>
          <w:sz w:val="22"/>
          <w:szCs w:val="22"/>
        </w:rPr>
        <w:tab/>
      </w:r>
      <w:r w:rsidRPr="00F54E20">
        <w:rPr>
          <w:rFonts w:ascii="Arial" w:hAnsi="Arial" w:cs="Arial"/>
          <w:sz w:val="22"/>
          <w:szCs w:val="22"/>
        </w:rPr>
        <w:tab/>
      </w:r>
    </w:p>
    <w:p w14:paraId="7FE81E65" w14:textId="77777777" w:rsidR="004E3E12" w:rsidRPr="00F54E20" w:rsidRDefault="004E3E12">
      <w:pPr>
        <w:tabs>
          <w:tab w:val="left" w:pos="-720"/>
        </w:tabs>
        <w:suppressAutoHyphens/>
        <w:rPr>
          <w:rFonts w:ascii="Arial" w:hAnsi="Arial" w:cs="Arial"/>
          <w:sz w:val="22"/>
          <w:szCs w:val="22"/>
        </w:rPr>
      </w:pPr>
    </w:p>
    <w:p w14:paraId="06E30ED1" w14:textId="2E567DE5" w:rsidR="004E3E12" w:rsidRPr="00F54E20" w:rsidRDefault="00BE5A34">
      <w:pPr>
        <w:tabs>
          <w:tab w:val="left" w:pos="-720"/>
        </w:tabs>
        <w:suppressAutoHyphens/>
        <w:ind w:left="720"/>
        <w:rPr>
          <w:rFonts w:ascii="Arial" w:hAnsi="Arial" w:cs="Arial"/>
          <w:sz w:val="22"/>
          <w:szCs w:val="22"/>
        </w:rPr>
      </w:pPr>
      <w:r>
        <w:t>This course provides an understanding of the risk management process in recreation programming and facility management. Emphasis is placed on the concepts of liability and negligence as related to the leisure delivery services system, with a focus on risk reduction and increased safety. Studies culminate in completion of group-assigned risk management plans.</w:t>
      </w:r>
    </w:p>
    <w:p w14:paraId="4FBC20CC" w14:textId="77777777" w:rsidR="004E3E12" w:rsidRPr="00F54E20" w:rsidRDefault="004E3E12">
      <w:pPr>
        <w:tabs>
          <w:tab w:val="left" w:pos="-720"/>
        </w:tabs>
        <w:suppressAutoHyphens/>
        <w:rPr>
          <w:rFonts w:ascii="Arial" w:hAnsi="Arial" w:cs="Arial"/>
          <w:sz w:val="22"/>
          <w:szCs w:val="22"/>
        </w:rPr>
      </w:pPr>
    </w:p>
    <w:p w14:paraId="7F4306C6" w14:textId="77777777" w:rsidR="004E3E12" w:rsidRPr="00F54E20" w:rsidRDefault="004E3E12">
      <w:pPr>
        <w:tabs>
          <w:tab w:val="left" w:pos="-720"/>
        </w:tabs>
        <w:suppressAutoHyphens/>
        <w:rPr>
          <w:rFonts w:ascii="Arial" w:hAnsi="Arial" w:cs="Arial"/>
          <w:sz w:val="22"/>
          <w:szCs w:val="22"/>
        </w:rPr>
      </w:pPr>
      <w:r w:rsidRPr="00F54E20">
        <w:rPr>
          <w:rFonts w:ascii="Arial" w:hAnsi="Arial" w:cs="Arial"/>
          <w:b/>
          <w:sz w:val="22"/>
          <w:szCs w:val="22"/>
          <w:u w:val="single"/>
        </w:rPr>
        <w:t>STUDENT OUTCOMES</w:t>
      </w:r>
      <w:r w:rsidRPr="00F54E20">
        <w:rPr>
          <w:rFonts w:ascii="Arial" w:hAnsi="Arial" w:cs="Arial"/>
          <w:sz w:val="22"/>
          <w:szCs w:val="22"/>
        </w:rPr>
        <w:t>:</w:t>
      </w:r>
    </w:p>
    <w:p w14:paraId="4967E3DF" w14:textId="77777777" w:rsidR="004E3E12" w:rsidRPr="00F54E20" w:rsidRDefault="004E3E12">
      <w:pPr>
        <w:tabs>
          <w:tab w:val="left" w:pos="-720"/>
        </w:tabs>
        <w:suppressAutoHyphens/>
        <w:rPr>
          <w:rFonts w:ascii="Arial" w:hAnsi="Arial" w:cs="Arial"/>
          <w:sz w:val="22"/>
          <w:szCs w:val="22"/>
        </w:rPr>
      </w:pPr>
    </w:p>
    <w:p w14:paraId="319DCB4A" w14:textId="77777777" w:rsidR="00AA43A1" w:rsidRPr="00F54E20" w:rsidRDefault="001C5CED">
      <w:pPr>
        <w:tabs>
          <w:tab w:val="left" w:pos="-720"/>
          <w:tab w:val="left" w:pos="0"/>
          <w:tab w:val="left" w:pos="720"/>
        </w:tabs>
        <w:suppressAutoHyphens/>
        <w:ind w:left="1440" w:hanging="1440"/>
        <w:rPr>
          <w:rFonts w:ascii="Arial" w:hAnsi="Arial" w:cs="Arial"/>
          <w:sz w:val="22"/>
          <w:szCs w:val="22"/>
        </w:rPr>
      </w:pPr>
      <w:r w:rsidRPr="00F54E20">
        <w:rPr>
          <w:rFonts w:ascii="Arial" w:hAnsi="Arial" w:cs="Arial"/>
          <w:sz w:val="22"/>
          <w:szCs w:val="22"/>
        </w:rPr>
        <w:tab/>
        <w:t>l.</w:t>
      </w:r>
      <w:r w:rsidRPr="00F54E20">
        <w:rPr>
          <w:rFonts w:ascii="Arial" w:hAnsi="Arial" w:cs="Arial"/>
          <w:sz w:val="22"/>
          <w:szCs w:val="22"/>
        </w:rPr>
        <w:tab/>
        <w:t>Students will demonstrate</w:t>
      </w:r>
      <w:r w:rsidR="004E3E12" w:rsidRPr="00F54E20">
        <w:rPr>
          <w:rFonts w:ascii="Arial" w:hAnsi="Arial" w:cs="Arial"/>
          <w:sz w:val="22"/>
          <w:szCs w:val="22"/>
        </w:rPr>
        <w:t xml:space="preserve"> basic understanding of safety techniques and practices related to</w:t>
      </w:r>
      <w:r w:rsidR="00463B35">
        <w:rPr>
          <w:rFonts w:ascii="Arial" w:hAnsi="Arial" w:cs="Arial"/>
          <w:sz w:val="22"/>
          <w:szCs w:val="22"/>
        </w:rPr>
        <w:t xml:space="preserve"> recreation programming.</w:t>
      </w:r>
    </w:p>
    <w:p w14:paraId="0D8C913B" w14:textId="77777777" w:rsidR="00AA43A1" w:rsidRPr="00F54E20" w:rsidRDefault="00AA43A1">
      <w:pPr>
        <w:tabs>
          <w:tab w:val="left" w:pos="-720"/>
          <w:tab w:val="left" w:pos="0"/>
          <w:tab w:val="left" w:pos="720"/>
        </w:tabs>
        <w:suppressAutoHyphens/>
        <w:ind w:left="1440" w:hanging="1440"/>
        <w:rPr>
          <w:rFonts w:ascii="Arial" w:hAnsi="Arial" w:cs="Arial"/>
          <w:sz w:val="22"/>
          <w:szCs w:val="22"/>
        </w:rPr>
      </w:pPr>
    </w:p>
    <w:p w14:paraId="64AC3283" w14:textId="77777777" w:rsidR="004E3E12" w:rsidRPr="00F54E20" w:rsidRDefault="00AA43A1">
      <w:pPr>
        <w:tabs>
          <w:tab w:val="left" w:pos="-720"/>
          <w:tab w:val="left" w:pos="0"/>
          <w:tab w:val="left" w:pos="720"/>
        </w:tabs>
        <w:suppressAutoHyphens/>
        <w:ind w:left="1440" w:hanging="1440"/>
        <w:rPr>
          <w:rFonts w:ascii="Arial" w:hAnsi="Arial" w:cs="Arial"/>
          <w:sz w:val="22"/>
          <w:szCs w:val="22"/>
        </w:rPr>
      </w:pPr>
      <w:r w:rsidRPr="00F54E20">
        <w:rPr>
          <w:rFonts w:ascii="Arial" w:hAnsi="Arial" w:cs="Arial"/>
          <w:sz w:val="22"/>
          <w:szCs w:val="22"/>
        </w:rPr>
        <w:tab/>
        <w:t xml:space="preserve">2.         Students will develop </w:t>
      </w:r>
      <w:r w:rsidR="004E3E12" w:rsidRPr="00F54E20">
        <w:rPr>
          <w:rFonts w:ascii="Arial" w:hAnsi="Arial" w:cs="Arial"/>
          <w:sz w:val="22"/>
          <w:szCs w:val="22"/>
        </w:rPr>
        <w:t>accident prevention mitigation models.</w:t>
      </w:r>
    </w:p>
    <w:p w14:paraId="3D1AC0A1" w14:textId="77777777" w:rsidR="004E3E12" w:rsidRPr="00F54E20" w:rsidRDefault="004E3E12">
      <w:pPr>
        <w:tabs>
          <w:tab w:val="left" w:pos="-720"/>
        </w:tabs>
        <w:suppressAutoHyphens/>
        <w:rPr>
          <w:rFonts w:ascii="Arial" w:hAnsi="Arial" w:cs="Arial"/>
          <w:sz w:val="22"/>
          <w:szCs w:val="22"/>
        </w:rPr>
      </w:pPr>
    </w:p>
    <w:p w14:paraId="465CAFB0" w14:textId="77777777" w:rsidR="004E3E12" w:rsidRPr="00F54E20" w:rsidRDefault="00AA43A1">
      <w:pPr>
        <w:tabs>
          <w:tab w:val="left" w:pos="-720"/>
          <w:tab w:val="left" w:pos="0"/>
          <w:tab w:val="left" w:pos="720"/>
        </w:tabs>
        <w:suppressAutoHyphens/>
        <w:ind w:left="1440" w:hanging="1440"/>
        <w:rPr>
          <w:rFonts w:ascii="Arial" w:hAnsi="Arial" w:cs="Arial"/>
          <w:sz w:val="22"/>
          <w:szCs w:val="22"/>
        </w:rPr>
      </w:pPr>
      <w:r w:rsidRPr="00F54E20">
        <w:rPr>
          <w:rFonts w:ascii="Arial" w:hAnsi="Arial" w:cs="Arial"/>
          <w:sz w:val="22"/>
          <w:szCs w:val="22"/>
        </w:rPr>
        <w:tab/>
        <w:t>3.</w:t>
      </w:r>
      <w:r w:rsidR="004E3E12" w:rsidRPr="00F54E20">
        <w:rPr>
          <w:rFonts w:ascii="Arial" w:hAnsi="Arial" w:cs="Arial"/>
          <w:sz w:val="22"/>
          <w:szCs w:val="22"/>
        </w:rPr>
        <w:tab/>
        <w:t>Students will demonstrate a basic knowledge in the concepts of legal liability, negligence, lawsuits, and defenses.</w:t>
      </w:r>
    </w:p>
    <w:p w14:paraId="6CCCCC8D" w14:textId="77777777" w:rsidR="004E3E12" w:rsidRPr="00F54E20" w:rsidRDefault="004E3E12">
      <w:pPr>
        <w:tabs>
          <w:tab w:val="left" w:pos="-720"/>
        </w:tabs>
        <w:suppressAutoHyphens/>
        <w:rPr>
          <w:rFonts w:ascii="Arial" w:hAnsi="Arial" w:cs="Arial"/>
          <w:sz w:val="22"/>
          <w:szCs w:val="22"/>
        </w:rPr>
      </w:pPr>
    </w:p>
    <w:p w14:paraId="07D0205B" w14:textId="77777777" w:rsidR="004E3E12" w:rsidRPr="00F54E20" w:rsidRDefault="00AA43A1">
      <w:pPr>
        <w:tabs>
          <w:tab w:val="left" w:pos="-720"/>
          <w:tab w:val="left" w:pos="0"/>
          <w:tab w:val="left" w:pos="720"/>
        </w:tabs>
        <w:suppressAutoHyphens/>
        <w:ind w:left="1440" w:hanging="1440"/>
        <w:rPr>
          <w:rFonts w:ascii="Arial" w:hAnsi="Arial" w:cs="Arial"/>
          <w:sz w:val="22"/>
          <w:szCs w:val="22"/>
        </w:rPr>
      </w:pPr>
      <w:r w:rsidRPr="00F54E20">
        <w:rPr>
          <w:rFonts w:ascii="Arial" w:hAnsi="Arial" w:cs="Arial"/>
          <w:sz w:val="22"/>
          <w:szCs w:val="22"/>
        </w:rPr>
        <w:tab/>
        <w:t>4</w:t>
      </w:r>
      <w:r w:rsidR="00B74676" w:rsidRPr="00F54E20">
        <w:rPr>
          <w:rFonts w:ascii="Arial" w:hAnsi="Arial" w:cs="Arial"/>
          <w:sz w:val="22"/>
          <w:szCs w:val="22"/>
        </w:rPr>
        <w:t>.</w:t>
      </w:r>
      <w:r w:rsidR="00B74676" w:rsidRPr="00F54E20">
        <w:rPr>
          <w:rFonts w:ascii="Arial" w:hAnsi="Arial" w:cs="Arial"/>
          <w:sz w:val="22"/>
          <w:szCs w:val="22"/>
        </w:rPr>
        <w:tab/>
        <w:t xml:space="preserve">Students will demonstrate understanding and skills by developing a risk management plan. </w:t>
      </w:r>
    </w:p>
    <w:p w14:paraId="56760286" w14:textId="77777777" w:rsidR="00AA43A1" w:rsidRPr="00F54E20" w:rsidRDefault="00AA43A1" w:rsidP="00AA43A1">
      <w:pPr>
        <w:pStyle w:val="ListParagraph"/>
        <w:tabs>
          <w:tab w:val="left" w:pos="-720"/>
          <w:tab w:val="left" w:pos="0"/>
          <w:tab w:val="left" w:pos="720"/>
        </w:tabs>
        <w:suppressAutoHyphens/>
        <w:ind w:left="1440"/>
        <w:rPr>
          <w:rFonts w:ascii="Arial" w:eastAsia="Times New Roman" w:hAnsi="Arial" w:cs="Arial"/>
        </w:rPr>
      </w:pPr>
    </w:p>
    <w:p w14:paraId="084BA2C1" w14:textId="77777777" w:rsidR="00AA43A1" w:rsidRPr="00F54E20" w:rsidRDefault="00AA43A1" w:rsidP="00AA43A1">
      <w:pPr>
        <w:pStyle w:val="ListParagraph"/>
        <w:numPr>
          <w:ilvl w:val="0"/>
          <w:numId w:val="4"/>
        </w:numPr>
        <w:tabs>
          <w:tab w:val="left" w:pos="-720"/>
          <w:tab w:val="left" w:pos="0"/>
          <w:tab w:val="left" w:pos="720"/>
        </w:tabs>
        <w:suppressAutoHyphens/>
        <w:rPr>
          <w:rFonts w:ascii="Arial" w:hAnsi="Arial" w:cs="Arial"/>
        </w:rPr>
      </w:pPr>
      <w:r w:rsidRPr="00F54E20">
        <w:rPr>
          <w:rFonts w:ascii="Arial" w:eastAsia="Times New Roman" w:hAnsi="Arial" w:cs="Arial"/>
        </w:rPr>
        <w:t xml:space="preserve">      </w:t>
      </w:r>
      <w:r w:rsidR="00B74676" w:rsidRPr="00F54E20">
        <w:rPr>
          <w:rFonts w:ascii="Arial" w:hAnsi="Arial" w:cs="Arial"/>
        </w:rPr>
        <w:t xml:space="preserve">Students will analyze court cases and formulate their own opinion </w:t>
      </w:r>
      <w:r w:rsidR="002919DA">
        <w:rPr>
          <w:rFonts w:ascii="Arial" w:hAnsi="Arial" w:cs="Arial"/>
        </w:rPr>
        <w:t xml:space="preserve">based    </w:t>
      </w:r>
      <w:r w:rsidR="00B74676" w:rsidRPr="00F54E20">
        <w:rPr>
          <w:rFonts w:ascii="Arial" w:hAnsi="Arial" w:cs="Arial"/>
        </w:rPr>
        <w:t>on skills and knowledge.</w:t>
      </w:r>
    </w:p>
    <w:p w14:paraId="58AF71F2" w14:textId="77777777" w:rsidR="00B74676" w:rsidRPr="00F54E20" w:rsidRDefault="00AA43A1" w:rsidP="00AA43A1">
      <w:pPr>
        <w:pStyle w:val="NoSpacing"/>
        <w:numPr>
          <w:ilvl w:val="0"/>
          <w:numId w:val="4"/>
        </w:numPr>
        <w:rPr>
          <w:rFonts w:ascii="Arial" w:hAnsi="Arial" w:cs="Arial"/>
        </w:rPr>
      </w:pPr>
      <w:r w:rsidRPr="00F54E20">
        <w:rPr>
          <w:rFonts w:ascii="Arial" w:hAnsi="Arial" w:cs="Arial"/>
        </w:rPr>
        <w:t xml:space="preserve">      Students will develop and </w:t>
      </w:r>
      <w:r w:rsidR="00B74676" w:rsidRPr="00F54E20">
        <w:rPr>
          <w:rFonts w:ascii="Arial" w:hAnsi="Arial" w:cs="Arial"/>
        </w:rPr>
        <w:t>understanding of em</w:t>
      </w:r>
      <w:r w:rsidRPr="00F54E20">
        <w:rPr>
          <w:rFonts w:ascii="Arial" w:hAnsi="Arial" w:cs="Arial"/>
        </w:rPr>
        <w:t xml:space="preserve">ployee rights, supervision, and </w:t>
      </w:r>
      <w:r w:rsidR="00B74676" w:rsidRPr="00F54E20">
        <w:rPr>
          <w:rFonts w:ascii="Arial" w:hAnsi="Arial" w:cs="Arial"/>
        </w:rPr>
        <w:t>instruction as related to the leisure delivery services system.</w:t>
      </w:r>
    </w:p>
    <w:p w14:paraId="5DB334B8" w14:textId="77777777" w:rsidR="00B74676" w:rsidRPr="00F54E20" w:rsidRDefault="00B74676" w:rsidP="00AA43A1">
      <w:pPr>
        <w:pStyle w:val="NoSpacing"/>
        <w:rPr>
          <w:rFonts w:ascii="Arial" w:hAnsi="Arial" w:cs="Arial"/>
        </w:rPr>
      </w:pPr>
    </w:p>
    <w:p w14:paraId="3EFA4E96" w14:textId="77777777" w:rsidR="001C5CED" w:rsidRPr="00F54E20" w:rsidRDefault="001C5CED">
      <w:pPr>
        <w:tabs>
          <w:tab w:val="left" w:pos="-720"/>
        </w:tabs>
        <w:suppressAutoHyphens/>
        <w:rPr>
          <w:rFonts w:ascii="Arial" w:hAnsi="Arial" w:cs="Arial"/>
          <w:b/>
          <w:sz w:val="22"/>
          <w:szCs w:val="22"/>
          <w:u w:val="single"/>
        </w:rPr>
      </w:pPr>
      <w:r w:rsidRPr="00F54E20">
        <w:rPr>
          <w:rFonts w:ascii="Arial" w:hAnsi="Arial" w:cs="Arial"/>
          <w:b/>
          <w:sz w:val="22"/>
          <w:szCs w:val="22"/>
          <w:u w:val="single"/>
        </w:rPr>
        <w:t>Major Topics</w:t>
      </w:r>
    </w:p>
    <w:p w14:paraId="23A59EDF" w14:textId="77777777" w:rsidR="001C5CED" w:rsidRPr="00F54E20" w:rsidRDefault="001C5CED" w:rsidP="001C5CED">
      <w:pPr>
        <w:pStyle w:val="NoSpacing"/>
        <w:rPr>
          <w:rFonts w:ascii="Arial" w:hAnsi="Arial" w:cs="Arial"/>
        </w:rPr>
      </w:pPr>
    </w:p>
    <w:p w14:paraId="23CC8457" w14:textId="77777777" w:rsidR="001C5CED" w:rsidRPr="00F54E20" w:rsidRDefault="001C5CED" w:rsidP="001C5CED">
      <w:pPr>
        <w:pStyle w:val="NoSpacing"/>
        <w:rPr>
          <w:rFonts w:ascii="Arial" w:hAnsi="Arial" w:cs="Arial"/>
        </w:rPr>
      </w:pPr>
      <w:r w:rsidRPr="00F54E20">
        <w:rPr>
          <w:rFonts w:ascii="Arial" w:hAnsi="Arial" w:cs="Arial"/>
        </w:rPr>
        <w:t>Safety vs. Accidents</w:t>
      </w:r>
    </w:p>
    <w:p w14:paraId="77FDC156" w14:textId="77777777" w:rsidR="001C5CED" w:rsidRPr="00F54E20" w:rsidRDefault="001C5CED" w:rsidP="001C5CED">
      <w:pPr>
        <w:pStyle w:val="NoSpacing"/>
        <w:rPr>
          <w:rFonts w:ascii="Arial" w:hAnsi="Arial" w:cs="Arial"/>
        </w:rPr>
      </w:pPr>
      <w:r w:rsidRPr="00F54E20">
        <w:rPr>
          <w:rFonts w:ascii="Arial" w:hAnsi="Arial" w:cs="Arial"/>
        </w:rPr>
        <w:t>Legal Liability</w:t>
      </w:r>
    </w:p>
    <w:p w14:paraId="5CEF083C" w14:textId="77777777" w:rsidR="001C5CED" w:rsidRPr="00F54E20" w:rsidRDefault="001C5CED" w:rsidP="001C5CED">
      <w:pPr>
        <w:pStyle w:val="NoSpacing"/>
        <w:rPr>
          <w:rFonts w:ascii="Arial" w:hAnsi="Arial" w:cs="Arial"/>
        </w:rPr>
      </w:pPr>
      <w:r w:rsidRPr="00F54E20">
        <w:rPr>
          <w:rFonts w:ascii="Arial" w:hAnsi="Arial" w:cs="Arial"/>
        </w:rPr>
        <w:t>Concepts of Negligence</w:t>
      </w:r>
    </w:p>
    <w:p w14:paraId="591BD9B6" w14:textId="77777777" w:rsidR="001C5CED" w:rsidRPr="00F54E20" w:rsidRDefault="001C5CED" w:rsidP="001C5CED">
      <w:pPr>
        <w:pStyle w:val="NoSpacing"/>
        <w:rPr>
          <w:rFonts w:ascii="Arial" w:hAnsi="Arial" w:cs="Arial"/>
        </w:rPr>
      </w:pPr>
      <w:r w:rsidRPr="00F54E20">
        <w:rPr>
          <w:rFonts w:ascii="Arial" w:hAnsi="Arial" w:cs="Arial"/>
        </w:rPr>
        <w:t>Negligence Defenses</w:t>
      </w:r>
    </w:p>
    <w:p w14:paraId="1C7BF4E2" w14:textId="77777777" w:rsidR="001C5CED" w:rsidRPr="00F54E20" w:rsidRDefault="001C5CED" w:rsidP="001C5CED">
      <w:pPr>
        <w:pStyle w:val="NoSpacing"/>
        <w:rPr>
          <w:rFonts w:ascii="Arial" w:hAnsi="Arial" w:cs="Arial"/>
        </w:rPr>
      </w:pPr>
      <w:r w:rsidRPr="00F54E20">
        <w:rPr>
          <w:rFonts w:ascii="Arial" w:hAnsi="Arial" w:cs="Arial"/>
        </w:rPr>
        <w:t>Risk Management/Safety Plans</w:t>
      </w:r>
    </w:p>
    <w:p w14:paraId="5A6E4CCE" w14:textId="77777777" w:rsidR="001C5CED" w:rsidRPr="00F54E20" w:rsidRDefault="001C5CED" w:rsidP="001C5CED">
      <w:pPr>
        <w:pStyle w:val="NoSpacing"/>
        <w:rPr>
          <w:rFonts w:ascii="Arial" w:hAnsi="Arial" w:cs="Arial"/>
        </w:rPr>
      </w:pPr>
      <w:r w:rsidRPr="00F54E20">
        <w:rPr>
          <w:rFonts w:ascii="Arial" w:hAnsi="Arial" w:cs="Arial"/>
        </w:rPr>
        <w:t>Site &amp; Facility Management</w:t>
      </w:r>
    </w:p>
    <w:p w14:paraId="54855858" w14:textId="77777777" w:rsidR="001C5CED" w:rsidRPr="00F54E20" w:rsidRDefault="001C5CED" w:rsidP="001C5CED">
      <w:pPr>
        <w:pStyle w:val="NoSpacing"/>
        <w:rPr>
          <w:rFonts w:ascii="Arial" w:hAnsi="Arial" w:cs="Arial"/>
        </w:rPr>
      </w:pPr>
      <w:r w:rsidRPr="00F54E20">
        <w:rPr>
          <w:rFonts w:ascii="Arial" w:hAnsi="Arial" w:cs="Arial"/>
        </w:rPr>
        <w:t>Equipment Management</w:t>
      </w:r>
    </w:p>
    <w:p w14:paraId="1A9B1C2F" w14:textId="77777777" w:rsidR="001C5CED" w:rsidRPr="00F54E20" w:rsidRDefault="001C5CED" w:rsidP="001C5CED">
      <w:pPr>
        <w:pStyle w:val="NoSpacing"/>
        <w:rPr>
          <w:rFonts w:ascii="Arial" w:hAnsi="Arial" w:cs="Arial"/>
        </w:rPr>
      </w:pPr>
      <w:r w:rsidRPr="00F54E20">
        <w:rPr>
          <w:rFonts w:ascii="Arial" w:hAnsi="Arial" w:cs="Arial"/>
        </w:rPr>
        <w:t>Program Development</w:t>
      </w:r>
    </w:p>
    <w:p w14:paraId="4B950659" w14:textId="77777777" w:rsidR="001C5CED" w:rsidRPr="00F54E20" w:rsidRDefault="001C5CED" w:rsidP="001C5CED">
      <w:pPr>
        <w:pStyle w:val="NoSpacing"/>
        <w:rPr>
          <w:rFonts w:ascii="Arial" w:hAnsi="Arial" w:cs="Arial"/>
        </w:rPr>
      </w:pPr>
      <w:r w:rsidRPr="00F54E20">
        <w:rPr>
          <w:rFonts w:ascii="Arial" w:hAnsi="Arial" w:cs="Arial"/>
        </w:rPr>
        <w:t>Supervision/Instruction</w:t>
      </w:r>
    </w:p>
    <w:p w14:paraId="2F2164EA" w14:textId="77777777" w:rsidR="001C5CED" w:rsidRPr="00F54E20" w:rsidRDefault="001C5CED" w:rsidP="001C5CED">
      <w:pPr>
        <w:pStyle w:val="NoSpacing"/>
        <w:rPr>
          <w:rFonts w:ascii="Arial" w:hAnsi="Arial" w:cs="Arial"/>
        </w:rPr>
      </w:pPr>
      <w:r w:rsidRPr="00F54E20">
        <w:rPr>
          <w:rFonts w:ascii="Arial" w:hAnsi="Arial" w:cs="Arial"/>
        </w:rPr>
        <w:t>Waivers, Releases, Informed Consent</w:t>
      </w:r>
    </w:p>
    <w:p w14:paraId="2F294405" w14:textId="77777777" w:rsidR="001C5CED" w:rsidRPr="00F54E20" w:rsidRDefault="001C5CED" w:rsidP="001C5CED">
      <w:pPr>
        <w:pStyle w:val="NoSpacing"/>
        <w:rPr>
          <w:rFonts w:ascii="Arial" w:hAnsi="Arial" w:cs="Arial"/>
        </w:rPr>
      </w:pPr>
      <w:r w:rsidRPr="00F54E20">
        <w:rPr>
          <w:rFonts w:ascii="Arial" w:hAnsi="Arial" w:cs="Arial"/>
        </w:rPr>
        <w:t>Injury Prevention Care/Security &amp; Personal Safety</w:t>
      </w:r>
    </w:p>
    <w:p w14:paraId="5D233394" w14:textId="77777777" w:rsidR="001C5CED" w:rsidRPr="00F54E20" w:rsidRDefault="001C5CED" w:rsidP="001C5CED">
      <w:pPr>
        <w:pStyle w:val="NoSpacing"/>
        <w:rPr>
          <w:rFonts w:ascii="Arial" w:hAnsi="Arial" w:cs="Arial"/>
        </w:rPr>
      </w:pPr>
      <w:r w:rsidRPr="00F54E20">
        <w:rPr>
          <w:rFonts w:ascii="Arial" w:hAnsi="Arial" w:cs="Arial"/>
        </w:rPr>
        <w:t>Employees Rights</w:t>
      </w:r>
    </w:p>
    <w:p w14:paraId="24C08872" w14:textId="366AC041" w:rsidR="004E3E12" w:rsidRPr="00F54E20" w:rsidRDefault="004E3E12">
      <w:pPr>
        <w:rPr>
          <w:rFonts w:ascii="Arial" w:hAnsi="Arial" w:cs="Arial"/>
          <w:sz w:val="22"/>
          <w:szCs w:val="22"/>
        </w:rPr>
      </w:pPr>
    </w:p>
    <w:sectPr w:rsidR="004E3E12" w:rsidRPr="00F54E20" w:rsidSect="00F54E20">
      <w:footerReference w:type="default" r:id="rId7"/>
      <w:pgSz w:w="12240" w:h="15840"/>
      <w:pgMar w:top="144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8936" w14:textId="77777777" w:rsidR="00BE5A34" w:rsidRDefault="00BE5A34" w:rsidP="00BE5A34">
      <w:r>
        <w:separator/>
      </w:r>
    </w:p>
  </w:endnote>
  <w:endnote w:type="continuationSeparator" w:id="0">
    <w:p w14:paraId="66063371" w14:textId="77777777" w:rsidR="00BE5A34" w:rsidRDefault="00BE5A34" w:rsidP="00BE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736C" w14:textId="56EC74BE" w:rsidR="00BE5A34" w:rsidRDefault="00BE5A34">
    <w:pPr>
      <w:pStyle w:val="Footer"/>
    </w:pPr>
    <w:r>
      <w:t>Updated: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4A46" w14:textId="77777777" w:rsidR="00BE5A34" w:rsidRDefault="00BE5A34" w:rsidP="00BE5A34">
      <w:r>
        <w:separator/>
      </w:r>
    </w:p>
  </w:footnote>
  <w:footnote w:type="continuationSeparator" w:id="0">
    <w:p w14:paraId="14AD64BC" w14:textId="77777777" w:rsidR="00BE5A34" w:rsidRDefault="00BE5A34" w:rsidP="00BE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FA"/>
    <w:multiLevelType w:val="hybridMultilevel"/>
    <w:tmpl w:val="7BBAF006"/>
    <w:lvl w:ilvl="0" w:tplc="D8D271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17111"/>
    <w:multiLevelType w:val="hybridMultilevel"/>
    <w:tmpl w:val="67A0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97E4F"/>
    <w:multiLevelType w:val="hybridMultilevel"/>
    <w:tmpl w:val="8342021C"/>
    <w:lvl w:ilvl="0" w:tplc="92240B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01392"/>
    <w:multiLevelType w:val="hybridMultilevel"/>
    <w:tmpl w:val="C4BE2F58"/>
    <w:lvl w:ilvl="0" w:tplc="271CD0B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7392569">
    <w:abstractNumId w:val="1"/>
  </w:num>
  <w:num w:numId="2" w16cid:durableId="1309939030">
    <w:abstractNumId w:val="2"/>
  </w:num>
  <w:num w:numId="3" w16cid:durableId="888759780">
    <w:abstractNumId w:val="0"/>
  </w:num>
  <w:num w:numId="4" w16cid:durableId="1558469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EE5"/>
    <w:rsid w:val="001C5CED"/>
    <w:rsid w:val="002919DA"/>
    <w:rsid w:val="00463B35"/>
    <w:rsid w:val="004E3E12"/>
    <w:rsid w:val="00597EE5"/>
    <w:rsid w:val="00680766"/>
    <w:rsid w:val="006C2685"/>
    <w:rsid w:val="00A522F4"/>
    <w:rsid w:val="00AA43A1"/>
    <w:rsid w:val="00B74676"/>
    <w:rsid w:val="00BE5A34"/>
    <w:rsid w:val="00C05ECB"/>
    <w:rsid w:val="00C501FF"/>
    <w:rsid w:val="00F5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E7E6"/>
  <w15:docId w15:val="{DF0A4F8D-E317-4AAF-8937-29BD68D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paragraph" w:styleId="Heading2">
    <w:name w:val="heading 2"/>
    <w:basedOn w:val="Normal"/>
    <w:next w:val="Normal"/>
    <w:qFormat/>
    <w:pPr>
      <w:keepNext/>
      <w:widowControl w:val="0"/>
      <w:tabs>
        <w:tab w:val="center" w:pos="4680"/>
      </w:tabs>
      <w:suppressAutoHyphens/>
      <w:jc w:val="right"/>
      <w:outlineLvl w:val="1"/>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Spacing">
    <w:name w:val="No Spacing"/>
    <w:uiPriority w:val="1"/>
    <w:qFormat/>
    <w:rsid w:val="001C5CED"/>
    <w:rPr>
      <w:rFonts w:ascii="Calibri" w:eastAsia="Calibri" w:hAnsi="Calibri"/>
      <w:sz w:val="22"/>
      <w:szCs w:val="22"/>
    </w:rPr>
  </w:style>
  <w:style w:type="paragraph" w:styleId="ListParagraph">
    <w:name w:val="List Paragraph"/>
    <w:basedOn w:val="Normal"/>
    <w:uiPriority w:val="34"/>
    <w:qFormat/>
    <w:rsid w:val="00B7467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E5A34"/>
    <w:pPr>
      <w:tabs>
        <w:tab w:val="center" w:pos="4680"/>
        <w:tab w:val="right" w:pos="9360"/>
      </w:tabs>
    </w:pPr>
  </w:style>
  <w:style w:type="character" w:customStyle="1" w:styleId="HeaderChar">
    <w:name w:val="Header Char"/>
    <w:basedOn w:val="DefaultParagraphFont"/>
    <w:link w:val="Header"/>
    <w:uiPriority w:val="99"/>
    <w:rsid w:val="00BE5A34"/>
    <w:rPr>
      <w:rFonts w:ascii="Tahoma" w:hAnsi="Tahoma"/>
      <w:sz w:val="24"/>
    </w:rPr>
  </w:style>
  <w:style w:type="paragraph" w:styleId="Footer">
    <w:name w:val="footer"/>
    <w:basedOn w:val="Normal"/>
    <w:link w:val="FooterChar"/>
    <w:uiPriority w:val="99"/>
    <w:unhideWhenUsed/>
    <w:rsid w:val="00BE5A34"/>
    <w:pPr>
      <w:tabs>
        <w:tab w:val="center" w:pos="4680"/>
        <w:tab w:val="right" w:pos="9360"/>
      </w:tabs>
    </w:pPr>
  </w:style>
  <w:style w:type="character" w:customStyle="1" w:styleId="FooterChar">
    <w:name w:val="Footer Char"/>
    <w:basedOn w:val="DefaultParagraphFont"/>
    <w:link w:val="Footer"/>
    <w:uiPriority w:val="99"/>
    <w:rsid w:val="00BE5A3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MVCC</dc:creator>
  <cp:keywords/>
  <cp:lastModifiedBy>Shonda Cruz</cp:lastModifiedBy>
  <cp:revision>8</cp:revision>
  <dcterms:created xsi:type="dcterms:W3CDTF">2010-05-04T19:06:00Z</dcterms:created>
  <dcterms:modified xsi:type="dcterms:W3CDTF">2023-07-14T18:42:00Z</dcterms:modified>
</cp:coreProperties>
</file>