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8A84A" w14:textId="77777777" w:rsidR="00D50C48" w:rsidRPr="002640C7" w:rsidRDefault="00D50C48" w:rsidP="00D50C48">
      <w:pPr>
        <w:ind w:left="-720" w:right="-720"/>
        <w:jc w:val="center"/>
        <w:rPr>
          <w:b/>
          <w:sz w:val="24"/>
        </w:rPr>
      </w:pPr>
      <w:r w:rsidRPr="002640C7">
        <w:rPr>
          <w:b/>
          <w:sz w:val="24"/>
        </w:rPr>
        <w:t>MOHAWK VALLEY COMMUNITY COLLEGE</w:t>
      </w:r>
    </w:p>
    <w:p w14:paraId="084D13D9" w14:textId="77777777" w:rsidR="00D50C48" w:rsidRPr="002640C7" w:rsidRDefault="00D50C48" w:rsidP="00D50C48">
      <w:pPr>
        <w:ind w:left="-720" w:right="-720"/>
        <w:jc w:val="center"/>
        <w:rPr>
          <w:b/>
          <w:sz w:val="24"/>
        </w:rPr>
      </w:pPr>
      <w:r w:rsidRPr="002640C7">
        <w:rPr>
          <w:b/>
          <w:sz w:val="24"/>
        </w:rPr>
        <w:t>UTIC</w:t>
      </w:r>
      <w:r>
        <w:rPr>
          <w:b/>
          <w:sz w:val="24"/>
        </w:rPr>
        <w:t>A</w:t>
      </w:r>
      <w:r w:rsidRPr="002640C7">
        <w:rPr>
          <w:b/>
          <w:sz w:val="24"/>
        </w:rPr>
        <w:t>-ROME, NY</w:t>
      </w:r>
    </w:p>
    <w:p w14:paraId="0FFF3411" w14:textId="77777777" w:rsidR="00D50C48" w:rsidRPr="002640C7" w:rsidRDefault="00D50C48" w:rsidP="00D50C48">
      <w:pPr>
        <w:ind w:right="-720"/>
        <w:rPr>
          <w:b/>
          <w:sz w:val="24"/>
        </w:rPr>
      </w:pPr>
    </w:p>
    <w:p w14:paraId="4C7D278C" w14:textId="77777777" w:rsidR="00D50C48" w:rsidRPr="002640C7" w:rsidRDefault="00D50C48" w:rsidP="00D50C48">
      <w:pPr>
        <w:ind w:left="-720" w:right="-720"/>
        <w:jc w:val="center"/>
        <w:rPr>
          <w:b/>
          <w:sz w:val="24"/>
          <w:u w:val="single"/>
        </w:rPr>
      </w:pPr>
      <w:r w:rsidRPr="002640C7">
        <w:rPr>
          <w:b/>
          <w:sz w:val="24"/>
          <w:u w:val="single"/>
        </w:rPr>
        <w:t>COURSE OUTLINE</w:t>
      </w:r>
    </w:p>
    <w:p w14:paraId="7863089D" w14:textId="77777777" w:rsidR="00D50C48" w:rsidRDefault="00D50C48" w:rsidP="00D50C48">
      <w:pPr>
        <w:ind w:left="-720" w:right="-720"/>
        <w:rPr>
          <w:sz w:val="24"/>
          <w:u w:val="single"/>
        </w:rPr>
      </w:pPr>
    </w:p>
    <w:p w14:paraId="0A4E5850" w14:textId="77777777" w:rsidR="00D50C48" w:rsidRDefault="00D50C48" w:rsidP="00D50C48">
      <w:pPr>
        <w:ind w:right="-720"/>
        <w:rPr>
          <w:sz w:val="24"/>
          <w:u w:val="single"/>
        </w:rPr>
      </w:pPr>
    </w:p>
    <w:p w14:paraId="7A9EB07A" w14:textId="307986F5" w:rsidR="00D50C48" w:rsidRPr="00F1066A" w:rsidRDefault="00131ADC" w:rsidP="00D50C48">
      <w:pPr>
        <w:ind w:left="720" w:right="-720"/>
        <w:rPr>
          <w:b/>
          <w:sz w:val="24"/>
        </w:rPr>
      </w:pPr>
      <w:r>
        <w:rPr>
          <w:b/>
          <w:sz w:val="24"/>
        </w:rPr>
        <w:t>SM 111 Sport Event Practicum 1</w:t>
      </w:r>
      <w:r w:rsidR="00D50C48" w:rsidRPr="00F1066A">
        <w:rPr>
          <w:b/>
          <w:sz w:val="24"/>
        </w:rPr>
        <w:t xml:space="preserve"> </w:t>
      </w:r>
      <w:r w:rsidR="009B3A4D">
        <w:rPr>
          <w:b/>
          <w:sz w:val="24"/>
        </w:rPr>
        <w:tab/>
      </w:r>
      <w:r w:rsidR="009B3A4D">
        <w:rPr>
          <w:b/>
          <w:sz w:val="24"/>
        </w:rPr>
        <w:tab/>
      </w:r>
      <w:r w:rsidR="009B3A4D">
        <w:rPr>
          <w:b/>
          <w:sz w:val="24"/>
        </w:rPr>
        <w:tab/>
      </w:r>
      <w:r w:rsidR="009B3A4D">
        <w:rPr>
          <w:b/>
          <w:sz w:val="24"/>
        </w:rPr>
        <w:tab/>
        <w:t xml:space="preserve">C-0, P-3, </w:t>
      </w:r>
      <w:r w:rsidR="00D50C48" w:rsidRPr="00F1066A">
        <w:rPr>
          <w:b/>
          <w:sz w:val="24"/>
        </w:rPr>
        <w:t>Cr-</w:t>
      </w:r>
      <w:r>
        <w:rPr>
          <w:b/>
          <w:sz w:val="24"/>
        </w:rPr>
        <w:t>1</w:t>
      </w:r>
    </w:p>
    <w:p w14:paraId="34E53A19" w14:textId="77777777" w:rsidR="00D50C48" w:rsidRDefault="00D50C48" w:rsidP="00D50C48">
      <w:pPr>
        <w:ind w:left="720" w:right="-720"/>
        <w:rPr>
          <w:sz w:val="24"/>
        </w:rPr>
      </w:pPr>
    </w:p>
    <w:p w14:paraId="58F29BA2" w14:textId="4512A0CB" w:rsidR="00D50C48" w:rsidRDefault="00D50C48" w:rsidP="00D50C48">
      <w:pPr>
        <w:numPr>
          <w:ilvl w:val="0"/>
          <w:numId w:val="3"/>
        </w:numPr>
        <w:ind w:right="-720"/>
        <w:rPr>
          <w:sz w:val="24"/>
        </w:rPr>
      </w:pPr>
      <w:r>
        <w:rPr>
          <w:sz w:val="24"/>
          <w:u w:val="single"/>
        </w:rPr>
        <w:t>C</w:t>
      </w:r>
      <w:r w:rsidR="008E5C07">
        <w:rPr>
          <w:sz w:val="24"/>
          <w:u w:val="single"/>
        </w:rPr>
        <w:t>OURSE</w:t>
      </w:r>
      <w:r>
        <w:rPr>
          <w:sz w:val="24"/>
          <w:u w:val="single"/>
        </w:rPr>
        <w:t xml:space="preserve"> DESCRIPTION</w:t>
      </w:r>
      <w:r>
        <w:rPr>
          <w:sz w:val="24"/>
        </w:rPr>
        <w:t>:</w:t>
      </w:r>
    </w:p>
    <w:p w14:paraId="6E498BC9" w14:textId="77777777" w:rsidR="00D50C48" w:rsidRDefault="00D50C48" w:rsidP="00D50C48">
      <w:pPr>
        <w:ind w:left="720" w:right="-720"/>
        <w:rPr>
          <w:sz w:val="24"/>
        </w:rPr>
      </w:pPr>
    </w:p>
    <w:p w14:paraId="16849A7A" w14:textId="19B64182" w:rsidR="00D50C48" w:rsidRPr="00131ADC" w:rsidRDefault="00131ADC" w:rsidP="00131ADC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131ADC">
        <w:rPr>
          <w:sz w:val="24"/>
          <w:szCs w:val="24"/>
        </w:rPr>
        <w:t xml:space="preserve">This course focuses on the use and development of basic knowledge and skills necessary for work in college athletics. This course is offered in the Fall sport season (soccer, </w:t>
      </w:r>
      <w:proofErr w:type="spellStart"/>
      <w:r w:rsidRPr="00131ADC">
        <w:rPr>
          <w:sz w:val="24"/>
          <w:szCs w:val="24"/>
        </w:rPr>
        <w:t>crosscountry</w:t>
      </w:r>
      <w:proofErr w:type="spellEnd"/>
      <w:r w:rsidRPr="00131ADC">
        <w:rPr>
          <w:sz w:val="24"/>
          <w:szCs w:val="24"/>
        </w:rPr>
        <w:t>, basketball). A 45-hour practicum in a specific sport under the supervision of a coach or athletic liaison reinforces of professionalism, organization, leadership, and sport specific duties within the world of college athletics.</w:t>
      </w:r>
    </w:p>
    <w:p w14:paraId="782708EB" w14:textId="77777777" w:rsidR="00D50C48" w:rsidRDefault="00D50C48" w:rsidP="00D50C48">
      <w:pPr>
        <w:ind w:left="720" w:right="-720"/>
        <w:rPr>
          <w:sz w:val="24"/>
        </w:rPr>
      </w:pPr>
    </w:p>
    <w:p w14:paraId="6987808D" w14:textId="1A010E27" w:rsidR="00D50C48" w:rsidRDefault="00D50C48" w:rsidP="00D50C48">
      <w:pPr>
        <w:ind w:left="720" w:right="-720"/>
        <w:rPr>
          <w:sz w:val="24"/>
        </w:rPr>
      </w:pPr>
      <w:r>
        <w:rPr>
          <w:sz w:val="24"/>
        </w:rPr>
        <w:t>Corequisite:</w:t>
      </w:r>
      <w:r w:rsidR="00131ADC">
        <w:rPr>
          <w:sz w:val="24"/>
        </w:rPr>
        <w:t xml:space="preserve"> None</w:t>
      </w:r>
    </w:p>
    <w:p w14:paraId="0C8E0DF8" w14:textId="10834CE6" w:rsidR="00D50C48" w:rsidRDefault="00131ADC" w:rsidP="00D50C48">
      <w:pPr>
        <w:ind w:left="720" w:right="-720"/>
        <w:rPr>
          <w:sz w:val="24"/>
        </w:rPr>
      </w:pPr>
      <w:r>
        <w:rPr>
          <w:sz w:val="24"/>
        </w:rPr>
        <w:t>Prerequisite: None</w:t>
      </w:r>
    </w:p>
    <w:p w14:paraId="40BA9A77" w14:textId="77777777" w:rsidR="00D50C48" w:rsidRDefault="00D50C48" w:rsidP="00D50C48">
      <w:pPr>
        <w:ind w:left="720" w:right="-720"/>
        <w:rPr>
          <w:sz w:val="24"/>
        </w:rPr>
      </w:pPr>
    </w:p>
    <w:p w14:paraId="51C4A9FC" w14:textId="17EAFC7A" w:rsidR="00D50C48" w:rsidRDefault="008E5C07" w:rsidP="00D50C48">
      <w:pPr>
        <w:numPr>
          <w:ilvl w:val="0"/>
          <w:numId w:val="3"/>
        </w:numPr>
        <w:ind w:right="-720"/>
        <w:rPr>
          <w:sz w:val="24"/>
        </w:rPr>
      </w:pPr>
      <w:r>
        <w:rPr>
          <w:sz w:val="24"/>
          <w:u w:val="single"/>
        </w:rPr>
        <w:t>STUDENT LEARNING OUTCOMES</w:t>
      </w:r>
      <w:r w:rsidR="00D50C48">
        <w:rPr>
          <w:sz w:val="24"/>
        </w:rPr>
        <w:t>:</w:t>
      </w:r>
    </w:p>
    <w:p w14:paraId="00BA11D3" w14:textId="77777777" w:rsidR="00D50C48" w:rsidRDefault="00D50C48" w:rsidP="00D50C48">
      <w:pPr>
        <w:ind w:right="-720"/>
        <w:rPr>
          <w:sz w:val="24"/>
        </w:rPr>
      </w:pPr>
    </w:p>
    <w:p w14:paraId="63708402" w14:textId="45AED118" w:rsidR="00D50C48" w:rsidRDefault="00D50C48" w:rsidP="00131ADC">
      <w:pPr>
        <w:ind w:right="-720" w:firstLine="360"/>
        <w:rPr>
          <w:sz w:val="24"/>
        </w:rPr>
      </w:pPr>
      <w:r>
        <w:rPr>
          <w:sz w:val="24"/>
        </w:rPr>
        <w:t>Upon completion of this course</w:t>
      </w:r>
      <w:r w:rsidR="008E5C07">
        <w:rPr>
          <w:sz w:val="24"/>
        </w:rPr>
        <w:t>,</w:t>
      </w:r>
      <w:r>
        <w:rPr>
          <w:sz w:val="24"/>
        </w:rPr>
        <w:t xml:space="preserve"> student</w:t>
      </w:r>
      <w:r w:rsidR="008E5C07">
        <w:rPr>
          <w:sz w:val="24"/>
        </w:rPr>
        <w:t>s</w:t>
      </w:r>
      <w:r>
        <w:rPr>
          <w:sz w:val="24"/>
        </w:rPr>
        <w:t xml:space="preserve"> will be able to:</w:t>
      </w:r>
    </w:p>
    <w:p w14:paraId="7714A998" w14:textId="77777777" w:rsidR="00131ADC" w:rsidRDefault="00131ADC" w:rsidP="00131ADC">
      <w:pPr>
        <w:pStyle w:val="Default"/>
      </w:pPr>
    </w:p>
    <w:p w14:paraId="6EBB1E55" w14:textId="77777777" w:rsidR="00131ADC" w:rsidRDefault="00131ADC" w:rsidP="00131ADC">
      <w:pPr>
        <w:pStyle w:val="Default"/>
      </w:pPr>
      <w:r>
        <w:t xml:space="preserve"> </w:t>
      </w:r>
    </w:p>
    <w:p w14:paraId="1B87954C" w14:textId="730BCFD0" w:rsidR="00131ADC" w:rsidRDefault="00131ADC" w:rsidP="00131AD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student will demonstrate an ability to work in a group </w:t>
      </w:r>
      <w:proofErr w:type="gramStart"/>
      <w:r>
        <w:rPr>
          <w:sz w:val="23"/>
          <w:szCs w:val="23"/>
        </w:rPr>
        <w:t>setting</w:t>
      </w:r>
      <w:proofErr w:type="gramEnd"/>
      <w:r>
        <w:rPr>
          <w:sz w:val="23"/>
          <w:szCs w:val="23"/>
        </w:rPr>
        <w:t xml:space="preserve"> successfully carrying out duties in a professional manner. </w:t>
      </w:r>
    </w:p>
    <w:p w14:paraId="3B77462C" w14:textId="77777777" w:rsidR="00131ADC" w:rsidRDefault="00131ADC" w:rsidP="00131ADC">
      <w:pPr>
        <w:pStyle w:val="Default"/>
        <w:rPr>
          <w:sz w:val="23"/>
          <w:szCs w:val="23"/>
        </w:rPr>
      </w:pPr>
    </w:p>
    <w:p w14:paraId="69CBDD59" w14:textId="1A088D7A" w:rsidR="00131ADC" w:rsidRDefault="00131ADC" w:rsidP="00131AD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 The student will be able to demonstrate a working knowledge of game management and the needs of collegiate sport teams </w:t>
      </w:r>
      <w:proofErr w:type="gramStart"/>
      <w:r>
        <w:rPr>
          <w:sz w:val="23"/>
          <w:szCs w:val="23"/>
        </w:rPr>
        <w:t>in regard to</w:t>
      </w:r>
      <w:proofErr w:type="gramEnd"/>
      <w:r>
        <w:rPr>
          <w:sz w:val="23"/>
          <w:szCs w:val="23"/>
        </w:rPr>
        <w:t xml:space="preserve"> preparation. </w:t>
      </w:r>
    </w:p>
    <w:p w14:paraId="4CF79797" w14:textId="77777777" w:rsidR="00131ADC" w:rsidRDefault="00131ADC" w:rsidP="00131ADC">
      <w:pPr>
        <w:pStyle w:val="Default"/>
        <w:rPr>
          <w:sz w:val="23"/>
          <w:szCs w:val="23"/>
        </w:rPr>
      </w:pPr>
    </w:p>
    <w:p w14:paraId="517F6A26" w14:textId="77777777" w:rsidR="00131ADC" w:rsidRDefault="00131ADC" w:rsidP="00131AD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3. The student will be able to demonstrate a fundamental understanding of how to organize and manage safe contests, and programs. </w:t>
      </w:r>
    </w:p>
    <w:p w14:paraId="20181C08" w14:textId="77777777" w:rsidR="00131ADC" w:rsidRDefault="00131ADC" w:rsidP="00131ADC">
      <w:pPr>
        <w:pStyle w:val="Default"/>
        <w:rPr>
          <w:sz w:val="23"/>
          <w:szCs w:val="23"/>
        </w:rPr>
      </w:pPr>
    </w:p>
    <w:p w14:paraId="57F82BC8" w14:textId="77777777" w:rsidR="00131ADC" w:rsidRDefault="00131ADC" w:rsidP="00131AD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4. The student will be able to recognize the importance of maintaining accurate statistics and the role these statistics can play. </w:t>
      </w:r>
    </w:p>
    <w:p w14:paraId="66B47F6E" w14:textId="77777777" w:rsidR="00131ADC" w:rsidRDefault="00131ADC" w:rsidP="00131ADC">
      <w:pPr>
        <w:pStyle w:val="Default"/>
        <w:rPr>
          <w:sz w:val="23"/>
          <w:szCs w:val="23"/>
        </w:rPr>
      </w:pPr>
    </w:p>
    <w:p w14:paraId="35898EC1" w14:textId="77777777" w:rsidR="00131ADC" w:rsidRDefault="00131ADC" w:rsidP="00131AD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5. The student will demonstrate professional skills and knowledge by working with the coaching staff, the Athletic Director and other support staff within and outside of the school community. </w:t>
      </w:r>
    </w:p>
    <w:p w14:paraId="79365C40" w14:textId="77777777" w:rsidR="00131ADC" w:rsidRDefault="00131ADC" w:rsidP="00131ADC">
      <w:pPr>
        <w:pStyle w:val="Default"/>
        <w:rPr>
          <w:sz w:val="23"/>
          <w:szCs w:val="23"/>
        </w:rPr>
      </w:pPr>
    </w:p>
    <w:p w14:paraId="357DF0CC" w14:textId="77777777" w:rsidR="00131ADC" w:rsidRDefault="00131ADC" w:rsidP="00131AD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6. The student will demonstrate an understanding of the value of social media, websites, applications and technology in promoting the teams they are working with. </w:t>
      </w:r>
    </w:p>
    <w:p w14:paraId="1F630011" w14:textId="77777777" w:rsidR="00131ADC" w:rsidRDefault="00131ADC" w:rsidP="00D50C48">
      <w:pPr>
        <w:ind w:left="2880" w:right="-720" w:hanging="2160"/>
        <w:rPr>
          <w:sz w:val="24"/>
        </w:rPr>
      </w:pPr>
    </w:p>
    <w:p w14:paraId="6E852E58" w14:textId="77777777" w:rsidR="00D50C48" w:rsidRDefault="00D50C48" w:rsidP="00D50C48">
      <w:pPr>
        <w:ind w:left="2880" w:right="-720" w:hanging="2880"/>
        <w:rPr>
          <w:sz w:val="24"/>
          <w:u w:val="single"/>
        </w:rPr>
      </w:pPr>
    </w:p>
    <w:p w14:paraId="1F8D2C80" w14:textId="77777777" w:rsidR="00D50C48" w:rsidRDefault="00D50C48" w:rsidP="00D50C48">
      <w:pPr>
        <w:ind w:left="720" w:right="-720"/>
        <w:rPr>
          <w:sz w:val="24"/>
        </w:rPr>
      </w:pPr>
    </w:p>
    <w:p w14:paraId="05F0E6AC" w14:textId="34164154" w:rsidR="00D50C48" w:rsidRPr="00F1066A" w:rsidRDefault="00D50C48" w:rsidP="00D50C48">
      <w:pPr>
        <w:numPr>
          <w:ilvl w:val="0"/>
          <w:numId w:val="3"/>
        </w:numPr>
        <w:ind w:right="-720"/>
        <w:rPr>
          <w:sz w:val="24"/>
        </w:rPr>
      </w:pPr>
      <w:r>
        <w:rPr>
          <w:sz w:val="24"/>
          <w:u w:val="single"/>
        </w:rPr>
        <w:t>MAJOR TOPICS:</w:t>
      </w:r>
    </w:p>
    <w:p w14:paraId="05CE027F" w14:textId="77777777" w:rsidR="00D50C48" w:rsidRPr="00F1066A" w:rsidRDefault="00D50C48" w:rsidP="00D50C48">
      <w:pPr>
        <w:ind w:left="720" w:right="-720"/>
        <w:rPr>
          <w:sz w:val="24"/>
        </w:rPr>
      </w:pPr>
    </w:p>
    <w:sectPr w:rsidR="00D50C48" w:rsidRPr="00F1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91747"/>
    <w:multiLevelType w:val="singleLevel"/>
    <w:tmpl w:val="5F8E53A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316C32A8"/>
    <w:multiLevelType w:val="hybridMultilevel"/>
    <w:tmpl w:val="492E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E0343"/>
    <w:multiLevelType w:val="singleLevel"/>
    <w:tmpl w:val="9662BAB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4FAE104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88243489">
    <w:abstractNumId w:val="2"/>
  </w:num>
  <w:num w:numId="2" w16cid:durableId="1560827292">
    <w:abstractNumId w:val="0"/>
  </w:num>
  <w:num w:numId="3" w16cid:durableId="1354115656">
    <w:abstractNumId w:val="3"/>
  </w:num>
  <w:num w:numId="4" w16cid:durableId="1838421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FA"/>
    <w:rsid w:val="000E587C"/>
    <w:rsid w:val="00131ADC"/>
    <w:rsid w:val="003C520C"/>
    <w:rsid w:val="008D4BD3"/>
    <w:rsid w:val="008E5C07"/>
    <w:rsid w:val="00906019"/>
    <w:rsid w:val="009B3A4D"/>
    <w:rsid w:val="00D50C48"/>
    <w:rsid w:val="00E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555E"/>
  <w15:chartTrackingRefBased/>
  <w15:docId w15:val="{9DDC6AA2-F2F4-4ECD-A9A9-DDF16887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1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1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1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1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1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1F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1F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1F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1F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1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1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1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1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1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1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1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1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1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11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1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11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11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11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11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11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1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1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11FA"/>
    <w:rPr>
      <w:b/>
      <w:bCs/>
      <w:smallCaps/>
      <w:color w:val="0F4761" w:themeColor="accent1" w:themeShade="BF"/>
      <w:spacing w:val="5"/>
    </w:rPr>
  </w:style>
  <w:style w:type="paragraph" w:styleId="BlockText">
    <w:name w:val="Block Text"/>
    <w:basedOn w:val="Normal"/>
    <w:rsid w:val="00D50C48"/>
    <w:pPr>
      <w:ind w:left="2880" w:right="-720" w:hanging="2160"/>
    </w:pPr>
    <w:rPr>
      <w:sz w:val="24"/>
    </w:rPr>
  </w:style>
  <w:style w:type="paragraph" w:customStyle="1" w:styleId="Default">
    <w:name w:val="Default"/>
    <w:rsid w:val="00131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Dewan</dc:creator>
  <cp:keywords/>
  <dc:description/>
  <cp:lastModifiedBy>Lisa Tripoli</cp:lastModifiedBy>
  <cp:revision>3</cp:revision>
  <dcterms:created xsi:type="dcterms:W3CDTF">2024-06-20T13:25:00Z</dcterms:created>
  <dcterms:modified xsi:type="dcterms:W3CDTF">2024-06-20T16:54:00Z</dcterms:modified>
</cp:coreProperties>
</file>