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6AE0" w14:textId="77777777" w:rsidR="00CC194C" w:rsidRPr="00CC194C" w:rsidRDefault="00CC194C" w:rsidP="00D67350">
      <w:pPr>
        <w:pStyle w:val="Heading2"/>
        <w:spacing w:before="0" w:after="0"/>
        <w:jc w:val="center"/>
        <w:rPr>
          <w:rFonts w:ascii="Times New Roman" w:hAnsi="Times New Roman"/>
          <w:i w:val="0"/>
        </w:rPr>
      </w:pPr>
      <w:r w:rsidRPr="00CC194C">
        <w:rPr>
          <w:rFonts w:ascii="Times New Roman" w:hAnsi="Times New Roman"/>
          <w:i w:val="0"/>
        </w:rPr>
        <w:t>MOHAWK VALLEY COMMUNITY COLLEGE</w:t>
      </w:r>
    </w:p>
    <w:p w14:paraId="1B88F6DC" w14:textId="3591670E" w:rsidR="00CC194C" w:rsidRPr="00D67350" w:rsidRDefault="00CC194C" w:rsidP="00D67350">
      <w:pPr>
        <w:jc w:val="center"/>
        <w:rPr>
          <w:rFonts w:eastAsia="Calibri"/>
          <w:b/>
          <w:bCs/>
          <w:sz w:val="28"/>
          <w:szCs w:val="28"/>
        </w:rPr>
      </w:pPr>
      <w:r w:rsidRPr="00CC194C">
        <w:rPr>
          <w:b/>
          <w:bCs/>
          <w:sz w:val="28"/>
          <w:szCs w:val="28"/>
        </w:rPr>
        <w:t>UTICA AND ROME, NEW YOR</w:t>
      </w:r>
      <w:r w:rsidR="00D67350">
        <w:rPr>
          <w:b/>
          <w:bCs/>
          <w:sz w:val="28"/>
          <w:szCs w:val="28"/>
        </w:rPr>
        <w:t>K</w:t>
      </w:r>
    </w:p>
    <w:p w14:paraId="70731815" w14:textId="77777777" w:rsidR="004931D1" w:rsidRPr="00CC194C" w:rsidRDefault="00CC194C" w:rsidP="00CC194C">
      <w:pPr>
        <w:jc w:val="center"/>
        <w:rPr>
          <w:b/>
          <w:bCs/>
          <w:sz w:val="28"/>
          <w:szCs w:val="28"/>
        </w:rPr>
      </w:pPr>
      <w:r w:rsidRPr="00CC194C">
        <w:rPr>
          <w:b/>
          <w:bCs/>
          <w:sz w:val="28"/>
          <w:szCs w:val="28"/>
        </w:rPr>
        <w:t>COURSE OUTLINE</w:t>
      </w:r>
    </w:p>
    <w:p w14:paraId="0A6FC662" w14:textId="77777777" w:rsidR="001F5BE0" w:rsidRPr="001B389E" w:rsidRDefault="001F5BE0" w:rsidP="004C4BFE">
      <w:pPr>
        <w:jc w:val="center"/>
        <w:rPr>
          <w:b/>
        </w:rPr>
      </w:pPr>
    </w:p>
    <w:p w14:paraId="7D1A4EAD" w14:textId="77777777" w:rsidR="001F5BE0" w:rsidRPr="001B389E" w:rsidRDefault="001F5BE0" w:rsidP="004C4BFE">
      <w:pPr>
        <w:jc w:val="center"/>
        <w:rPr>
          <w:b/>
        </w:rPr>
      </w:pPr>
    </w:p>
    <w:p w14:paraId="75494213" w14:textId="416D3322" w:rsidR="001F5BE0" w:rsidRPr="001B389E" w:rsidRDefault="001F5BE0" w:rsidP="001F5BE0">
      <w:pPr>
        <w:rPr>
          <w:b/>
        </w:rPr>
      </w:pPr>
      <w:r w:rsidRPr="001B389E">
        <w:rPr>
          <w:b/>
        </w:rPr>
        <w:t xml:space="preserve">SO203 </w:t>
      </w:r>
      <w:r w:rsidR="00D67350">
        <w:rPr>
          <w:b/>
        </w:rPr>
        <w:t>-</w:t>
      </w:r>
      <w:r w:rsidRPr="001B389E">
        <w:rPr>
          <w:b/>
        </w:rPr>
        <w:t xml:space="preserve"> Urban Sociology       </w:t>
      </w:r>
      <w:r w:rsidR="004931D1">
        <w:rPr>
          <w:b/>
        </w:rPr>
        <w:tab/>
      </w:r>
      <w:r w:rsidR="004931D1">
        <w:rPr>
          <w:b/>
        </w:rPr>
        <w:tab/>
      </w:r>
      <w:r w:rsidR="004931D1">
        <w:rPr>
          <w:b/>
        </w:rPr>
        <w:tab/>
      </w:r>
      <w:r w:rsidR="004931D1">
        <w:rPr>
          <w:b/>
        </w:rPr>
        <w:tab/>
      </w:r>
      <w:r w:rsidR="004931D1">
        <w:rPr>
          <w:b/>
        </w:rPr>
        <w:tab/>
      </w:r>
      <w:r w:rsidR="004931D1">
        <w:rPr>
          <w:b/>
        </w:rPr>
        <w:tab/>
      </w:r>
      <w:r w:rsidR="00D67350">
        <w:rPr>
          <w:b/>
        </w:rPr>
        <w:tab/>
      </w:r>
      <w:r w:rsidR="00D67350">
        <w:rPr>
          <w:b/>
        </w:rPr>
        <w:tab/>
      </w:r>
      <w:r w:rsidR="004931D1">
        <w:rPr>
          <w:b/>
        </w:rPr>
        <w:t>C-3,</w:t>
      </w:r>
      <w:r w:rsidR="00CC194C">
        <w:rPr>
          <w:b/>
        </w:rPr>
        <w:t xml:space="preserve"> </w:t>
      </w:r>
      <w:r w:rsidR="004931D1">
        <w:rPr>
          <w:b/>
        </w:rPr>
        <w:t>P-0,</w:t>
      </w:r>
      <w:r w:rsidR="00CC194C">
        <w:rPr>
          <w:b/>
        </w:rPr>
        <w:t xml:space="preserve"> </w:t>
      </w:r>
      <w:r w:rsidRPr="001B389E">
        <w:rPr>
          <w:b/>
        </w:rPr>
        <w:t>Cr-3</w:t>
      </w:r>
    </w:p>
    <w:p w14:paraId="1678BD3A" w14:textId="77777777" w:rsidR="001F5BE0" w:rsidRPr="001B389E" w:rsidRDefault="001F5BE0" w:rsidP="001F5BE0">
      <w:pPr>
        <w:rPr>
          <w:b/>
        </w:rPr>
      </w:pPr>
    </w:p>
    <w:p w14:paraId="31002A52" w14:textId="77777777" w:rsidR="004C4BFE" w:rsidRPr="001B389E" w:rsidRDefault="004C4BFE" w:rsidP="004C4BFE">
      <w:pPr>
        <w:rPr>
          <w:b/>
        </w:rPr>
      </w:pPr>
    </w:p>
    <w:p w14:paraId="6E6453DE" w14:textId="77777777" w:rsidR="001F5BE0" w:rsidRPr="00CC194C" w:rsidRDefault="004C4BFE" w:rsidP="004C4BFE">
      <w:pPr>
        <w:rPr>
          <w:b/>
        </w:rPr>
      </w:pPr>
      <w:r w:rsidRPr="00CC194C">
        <w:rPr>
          <w:b/>
          <w:u w:val="single"/>
        </w:rPr>
        <w:t>Course Description</w:t>
      </w:r>
      <w:r w:rsidRPr="00CC194C">
        <w:rPr>
          <w:b/>
        </w:rPr>
        <w:t xml:space="preserve">: </w:t>
      </w:r>
    </w:p>
    <w:p w14:paraId="7B3B89CF" w14:textId="76CF7381" w:rsidR="00D67350" w:rsidRDefault="00D67350" w:rsidP="004C4BFE">
      <w:r w:rsidRPr="00D67350">
        <w:t>This course traces the history of cities and urban development. It examines urban areas as dynamic centers of opportunity and social change on macro and micro levels. Incorporating insights and theories drawn from sociology and related disciplines, it looks at the impact of the global environment on cities of today.</w:t>
      </w:r>
    </w:p>
    <w:p w14:paraId="37B98050" w14:textId="77777777" w:rsidR="00D67350" w:rsidRPr="001B389E" w:rsidRDefault="00D67350" w:rsidP="004C4BFE">
      <w:pPr>
        <w:rPr>
          <w:b/>
        </w:rPr>
      </w:pPr>
    </w:p>
    <w:p w14:paraId="0D2E1595" w14:textId="3622BF8A" w:rsidR="00C50F48" w:rsidRPr="001B389E" w:rsidRDefault="00C50F48" w:rsidP="004C4BFE">
      <w:r w:rsidRPr="001B389E">
        <w:rPr>
          <w:u w:val="single"/>
        </w:rPr>
        <w:t>Prerequisite</w:t>
      </w:r>
      <w:r w:rsidRPr="001B389E">
        <w:t xml:space="preserve">:  SO101 Introduction to Sociology or </w:t>
      </w:r>
      <w:r w:rsidR="00AF1EF9" w:rsidRPr="001B389E">
        <w:t>instructor permission</w:t>
      </w:r>
      <w:r w:rsidRPr="001B389E">
        <w:t>.</w:t>
      </w:r>
    </w:p>
    <w:p w14:paraId="3BFEBD6F" w14:textId="77777777" w:rsidR="004C4BFE" w:rsidRPr="001B389E" w:rsidRDefault="004C4BFE" w:rsidP="004C4BFE"/>
    <w:p w14:paraId="36B63007" w14:textId="77777777" w:rsidR="003B0B00" w:rsidRPr="001B389E" w:rsidRDefault="003B0B00" w:rsidP="004C4BFE">
      <w:pPr>
        <w:rPr>
          <w:u w:val="single"/>
        </w:rPr>
      </w:pPr>
    </w:p>
    <w:p w14:paraId="065D5B2E" w14:textId="77777777" w:rsidR="004C4BFE" w:rsidRPr="00CC194C" w:rsidRDefault="004C4BFE" w:rsidP="004C4BFE">
      <w:pPr>
        <w:rPr>
          <w:b/>
        </w:rPr>
      </w:pPr>
      <w:r w:rsidRPr="00CC194C">
        <w:rPr>
          <w:b/>
          <w:u w:val="single"/>
        </w:rPr>
        <w:t>Student Learning Outcomes</w:t>
      </w:r>
      <w:r w:rsidR="001F5BE0" w:rsidRPr="00CC194C">
        <w:rPr>
          <w:b/>
        </w:rPr>
        <w:t>:</w:t>
      </w:r>
    </w:p>
    <w:p w14:paraId="467FB6FF" w14:textId="77777777" w:rsidR="001F5BE0" w:rsidRPr="001B389E" w:rsidRDefault="001F5BE0" w:rsidP="004C4BFE"/>
    <w:p w14:paraId="2C9C32D3" w14:textId="77777777" w:rsidR="004C4BFE" w:rsidRPr="001B389E" w:rsidRDefault="001F5BE0" w:rsidP="004C4BFE">
      <w:r w:rsidRPr="001B389E">
        <w:t>Students will be able to</w:t>
      </w:r>
      <w:r w:rsidR="004C4BFE" w:rsidRPr="001B389E">
        <w:t>:</w:t>
      </w:r>
    </w:p>
    <w:p w14:paraId="7F56887D" w14:textId="77777777" w:rsidR="001B389E" w:rsidRPr="001B389E" w:rsidRDefault="001B389E" w:rsidP="001B389E">
      <w:pPr>
        <w:ind w:left="720" w:hanging="720"/>
      </w:pPr>
      <w:r w:rsidRPr="001B389E">
        <w:t>1.</w:t>
      </w:r>
      <w:r w:rsidRPr="001B389E">
        <w:tab/>
      </w:r>
      <w:r w:rsidR="005625FF">
        <w:t>Distinguish the characteristics of cities.</w:t>
      </w:r>
    </w:p>
    <w:p w14:paraId="35BF1A53" w14:textId="77777777" w:rsidR="001B389E" w:rsidRDefault="00B70760" w:rsidP="001B389E">
      <w:r>
        <w:t xml:space="preserve">2. </w:t>
      </w:r>
      <w:r>
        <w:tab/>
        <w:t>Examine</w:t>
      </w:r>
      <w:r w:rsidR="001B389E" w:rsidRPr="001B389E">
        <w:t xml:space="preserve"> the diversity and complexity of cities.</w:t>
      </w:r>
    </w:p>
    <w:p w14:paraId="7F619FD1" w14:textId="77777777" w:rsidR="00C97D45" w:rsidRPr="001B389E" w:rsidRDefault="00C97D45" w:rsidP="001B389E">
      <w:r>
        <w:t>3.</w:t>
      </w:r>
      <w:r>
        <w:tab/>
        <w:t>Differentiate observation skills, research method</w:t>
      </w:r>
      <w:r w:rsidR="00B718D9">
        <w:t xml:space="preserve">s and application of </w:t>
      </w:r>
      <w:proofErr w:type="gramStart"/>
      <w:r w:rsidR="00B718D9">
        <w:t xml:space="preserve">concepts  </w:t>
      </w:r>
      <w:r>
        <w:t>used</w:t>
      </w:r>
      <w:proofErr w:type="gramEnd"/>
      <w:r>
        <w:t xml:space="preserve"> in sociology*</w:t>
      </w:r>
    </w:p>
    <w:p w14:paraId="5F3D0192" w14:textId="77777777" w:rsidR="001B389E" w:rsidRDefault="00C97D45" w:rsidP="00B70760">
      <w:pPr>
        <w:ind w:left="720" w:hanging="720"/>
      </w:pPr>
      <w:r>
        <w:t>4</w:t>
      </w:r>
      <w:r w:rsidR="001B389E" w:rsidRPr="001B389E">
        <w:t>.</w:t>
      </w:r>
      <w:r w:rsidR="001B389E" w:rsidRPr="001B389E">
        <w:tab/>
      </w:r>
      <w:r w:rsidR="00B70760">
        <w:t xml:space="preserve">Outline the history of urbanization and its impact on culture. </w:t>
      </w:r>
    </w:p>
    <w:p w14:paraId="42722690" w14:textId="77777777" w:rsidR="001B389E" w:rsidRPr="001B389E" w:rsidRDefault="00B70760" w:rsidP="00B70760">
      <w:pPr>
        <w:ind w:left="720" w:hanging="720"/>
      </w:pPr>
      <w:r>
        <w:t>5.</w:t>
      </w:r>
      <w:r>
        <w:tab/>
        <w:t xml:space="preserve">Assess </w:t>
      </w:r>
      <w:proofErr w:type="gramStart"/>
      <w:r>
        <w:t>relationship</w:t>
      </w:r>
      <w:proofErr w:type="gramEnd"/>
      <w:r>
        <w:t xml:space="preserve"> to and dependence </w:t>
      </w:r>
      <w:r w:rsidR="001B389E" w:rsidRPr="001B389E">
        <w:t>on urban areas.</w:t>
      </w:r>
    </w:p>
    <w:p w14:paraId="303E4B10" w14:textId="77777777" w:rsidR="001857FF" w:rsidRDefault="001857FF" w:rsidP="001857FF">
      <w:pPr>
        <w:ind w:left="720" w:hanging="720"/>
      </w:pPr>
      <w:r>
        <w:t xml:space="preserve">6. </w:t>
      </w:r>
      <w:r>
        <w:tab/>
        <w:t>Evaluate</w:t>
      </w:r>
      <w:r w:rsidR="001B389E" w:rsidRPr="001B389E">
        <w:t xml:space="preserve"> the new urban economics in relation to the problems, potential and future of cit</w:t>
      </w:r>
      <w:r>
        <w:t>ies within a global environment</w:t>
      </w:r>
    </w:p>
    <w:p w14:paraId="60D27C1A" w14:textId="77777777" w:rsidR="001857FF" w:rsidRDefault="001857FF" w:rsidP="001857FF">
      <w:pPr>
        <w:ind w:left="720" w:hanging="720"/>
      </w:pPr>
    </w:p>
    <w:p w14:paraId="05EFE2BE" w14:textId="77777777" w:rsidR="0044175E" w:rsidRPr="00CC194C" w:rsidRDefault="0044175E" w:rsidP="0044175E">
      <w:pPr>
        <w:rPr>
          <w:b/>
        </w:rPr>
      </w:pPr>
      <w:r w:rsidRPr="00CC194C">
        <w:rPr>
          <w:b/>
          <w:u w:val="single"/>
        </w:rPr>
        <w:t>Major Topics</w:t>
      </w:r>
      <w:r w:rsidRPr="00CC194C">
        <w:rPr>
          <w:b/>
        </w:rPr>
        <w:t>:</w:t>
      </w:r>
    </w:p>
    <w:p w14:paraId="5EDA38B6" w14:textId="77777777" w:rsidR="0044175E" w:rsidRPr="001B389E" w:rsidRDefault="0044175E" w:rsidP="0044175E"/>
    <w:p w14:paraId="74BE85F7" w14:textId="77777777" w:rsidR="0044175E" w:rsidRPr="001B389E" w:rsidRDefault="0044175E" w:rsidP="0044175E">
      <w:r w:rsidRPr="001B389E">
        <w:tab/>
        <w:t xml:space="preserve">I. </w:t>
      </w:r>
      <w:r w:rsidRPr="001B389E">
        <w:tab/>
        <w:t>What is a city?</w:t>
      </w:r>
    </w:p>
    <w:p w14:paraId="4C264B7E" w14:textId="77777777" w:rsidR="0044175E" w:rsidRPr="001B389E" w:rsidRDefault="0044175E" w:rsidP="0044175E">
      <w:r w:rsidRPr="001B389E">
        <w:tab/>
        <w:t xml:space="preserve">II. </w:t>
      </w:r>
      <w:r w:rsidRPr="001B389E">
        <w:tab/>
        <w:t>Approaches to studying the city</w:t>
      </w:r>
    </w:p>
    <w:p w14:paraId="742AF6DD" w14:textId="77777777" w:rsidR="0044175E" w:rsidRPr="001B389E" w:rsidRDefault="0044175E" w:rsidP="0044175E">
      <w:r w:rsidRPr="001B389E">
        <w:tab/>
        <w:t xml:space="preserve">III. </w:t>
      </w:r>
      <w:r w:rsidRPr="001B389E">
        <w:tab/>
        <w:t>The first cities</w:t>
      </w:r>
    </w:p>
    <w:p w14:paraId="2F4D712D" w14:textId="77777777" w:rsidR="0044175E" w:rsidRPr="001B389E" w:rsidRDefault="0044175E" w:rsidP="0044175E">
      <w:r w:rsidRPr="001B389E">
        <w:tab/>
        <w:t>IV.</w:t>
      </w:r>
      <w:r w:rsidRPr="001B389E">
        <w:tab/>
        <w:t xml:space="preserve">Demography, social </w:t>
      </w:r>
      <w:proofErr w:type="gramStart"/>
      <w:r w:rsidRPr="001B389E">
        <w:t>class</w:t>
      </w:r>
      <w:proofErr w:type="gramEnd"/>
      <w:r w:rsidRPr="001B389E">
        <w:t xml:space="preserve"> and cities</w:t>
      </w:r>
    </w:p>
    <w:p w14:paraId="48FB8C9C" w14:textId="77777777" w:rsidR="0044175E" w:rsidRPr="001B389E" w:rsidRDefault="0044175E" w:rsidP="0044175E">
      <w:r w:rsidRPr="001B389E">
        <w:tab/>
        <w:t>V.</w:t>
      </w:r>
      <w:r w:rsidRPr="001B389E">
        <w:tab/>
        <w:t>Major Social Institutions and the city</w:t>
      </w:r>
    </w:p>
    <w:p w14:paraId="754E1E86" w14:textId="77777777" w:rsidR="0044175E" w:rsidRPr="001B389E" w:rsidRDefault="0044175E" w:rsidP="0044175E">
      <w:r w:rsidRPr="001B389E">
        <w:tab/>
        <w:t>VI.</w:t>
      </w:r>
      <w:r w:rsidRPr="001B389E">
        <w:tab/>
        <w:t>Worldwide Urbanization</w:t>
      </w:r>
    </w:p>
    <w:p w14:paraId="50F6036C" w14:textId="77777777" w:rsidR="0044175E" w:rsidRPr="001B389E" w:rsidRDefault="0044175E" w:rsidP="0044175E">
      <w:r w:rsidRPr="001B389E">
        <w:tab/>
        <w:t>VII.</w:t>
      </w:r>
      <w:r w:rsidRPr="001B389E">
        <w:tab/>
        <w:t xml:space="preserve">Urbanization in the </w:t>
      </w:r>
      <w:smartTag w:uri="urn:schemas-microsoft-com:office:smarttags" w:element="place">
        <w:smartTag w:uri="urn:schemas-microsoft-com:office:smarttags" w:element="country-region">
          <w:r w:rsidRPr="001B389E">
            <w:t>U.S.</w:t>
          </w:r>
        </w:smartTag>
      </w:smartTag>
    </w:p>
    <w:p w14:paraId="08EE331C" w14:textId="77777777" w:rsidR="0044175E" w:rsidRPr="001B389E" w:rsidRDefault="0044175E" w:rsidP="0044175E">
      <w:r w:rsidRPr="001B389E">
        <w:tab/>
        <w:t>VIII.</w:t>
      </w:r>
      <w:r w:rsidRPr="001B389E">
        <w:tab/>
        <w:t xml:space="preserve">Theories specific to </w:t>
      </w:r>
      <w:smartTag w:uri="urn:schemas-microsoft-com:office:smarttags" w:element="place">
        <w:smartTag w:uri="urn:schemas-microsoft-com:office:smarttags" w:element="country-region">
          <w:r w:rsidRPr="001B389E">
            <w:t>U.S.</w:t>
          </w:r>
        </w:smartTag>
      </w:smartTag>
      <w:r w:rsidRPr="001B389E">
        <w:t xml:space="preserve"> urban development</w:t>
      </w:r>
    </w:p>
    <w:p w14:paraId="352B69BA" w14:textId="77777777" w:rsidR="0044175E" w:rsidRPr="001B389E" w:rsidRDefault="0044175E" w:rsidP="0044175E">
      <w:r w:rsidRPr="001B389E">
        <w:tab/>
        <w:t>IX.</w:t>
      </w:r>
      <w:r w:rsidRPr="001B389E">
        <w:tab/>
        <w:t>Emergence of Suburbs</w:t>
      </w:r>
    </w:p>
    <w:p w14:paraId="5D83D305" w14:textId="77777777" w:rsidR="0044175E" w:rsidRPr="001B389E" w:rsidRDefault="0044175E" w:rsidP="0044175E">
      <w:r w:rsidRPr="001B389E">
        <w:tab/>
        <w:t>X.</w:t>
      </w:r>
      <w:r w:rsidRPr="001B389E">
        <w:tab/>
        <w:t>Living in cities</w:t>
      </w:r>
    </w:p>
    <w:p w14:paraId="2543477A" w14:textId="77777777" w:rsidR="0044175E" w:rsidRPr="001B389E" w:rsidRDefault="0044175E" w:rsidP="0044175E">
      <w:r w:rsidRPr="001B389E">
        <w:tab/>
        <w:t>XI.</w:t>
      </w:r>
      <w:r w:rsidRPr="001B389E">
        <w:tab/>
        <w:t>The Minority Urban Experience</w:t>
      </w:r>
    </w:p>
    <w:p w14:paraId="2119D2F0" w14:textId="77777777" w:rsidR="0044175E" w:rsidRPr="001B389E" w:rsidRDefault="0044175E" w:rsidP="0044175E">
      <w:r w:rsidRPr="001B389E">
        <w:tab/>
        <w:t>XII.</w:t>
      </w:r>
      <w:r w:rsidRPr="001B389E">
        <w:tab/>
        <w:t>Problems today, potential tomorrow</w:t>
      </w:r>
    </w:p>
    <w:p w14:paraId="76BDFCD4" w14:textId="77777777" w:rsidR="0044175E" w:rsidRPr="001B389E" w:rsidRDefault="0044175E" w:rsidP="0044175E">
      <w:r w:rsidRPr="001B389E">
        <w:tab/>
      </w:r>
      <w:r w:rsidRPr="001B389E">
        <w:tab/>
      </w:r>
    </w:p>
    <w:p w14:paraId="71994155" w14:textId="77777777" w:rsidR="0044175E" w:rsidRDefault="0044175E" w:rsidP="001857FF">
      <w:pPr>
        <w:ind w:left="720" w:hanging="720"/>
      </w:pPr>
    </w:p>
    <w:sectPr w:rsidR="0044175E" w:rsidSect="001857F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8820" w14:textId="77777777" w:rsidR="00D67350" w:rsidRDefault="00D67350" w:rsidP="00D67350">
      <w:r>
        <w:separator/>
      </w:r>
    </w:p>
  </w:endnote>
  <w:endnote w:type="continuationSeparator" w:id="0">
    <w:p w14:paraId="6F74DA37" w14:textId="77777777" w:rsidR="00D67350" w:rsidRDefault="00D67350" w:rsidP="00D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1591" w14:textId="2C57DAAF" w:rsidR="00D67350" w:rsidRDefault="00D67350">
    <w:pPr>
      <w:pStyle w:val="Footer"/>
    </w:pPr>
    <w:r>
      <w:t>Updated: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D658" w14:textId="77777777" w:rsidR="00D67350" w:rsidRDefault="00D67350" w:rsidP="00D67350">
      <w:r>
        <w:separator/>
      </w:r>
    </w:p>
  </w:footnote>
  <w:footnote w:type="continuationSeparator" w:id="0">
    <w:p w14:paraId="5A4B7F0C" w14:textId="77777777" w:rsidR="00D67350" w:rsidRDefault="00D67350" w:rsidP="00D6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4BFE"/>
    <w:rsid w:val="00032DA6"/>
    <w:rsid w:val="001857FF"/>
    <w:rsid w:val="001B389E"/>
    <w:rsid w:val="001F5BE0"/>
    <w:rsid w:val="0022433E"/>
    <w:rsid w:val="002C67F1"/>
    <w:rsid w:val="0035358F"/>
    <w:rsid w:val="003B0B00"/>
    <w:rsid w:val="0044175E"/>
    <w:rsid w:val="004931D1"/>
    <w:rsid w:val="0049489D"/>
    <w:rsid w:val="00497BA9"/>
    <w:rsid w:val="004C4BFE"/>
    <w:rsid w:val="005625FF"/>
    <w:rsid w:val="006E7A8D"/>
    <w:rsid w:val="007718B1"/>
    <w:rsid w:val="008D6302"/>
    <w:rsid w:val="00977F29"/>
    <w:rsid w:val="00AF1EF9"/>
    <w:rsid w:val="00B429A9"/>
    <w:rsid w:val="00B7013F"/>
    <w:rsid w:val="00B70760"/>
    <w:rsid w:val="00B718D9"/>
    <w:rsid w:val="00BA6F42"/>
    <w:rsid w:val="00BD2364"/>
    <w:rsid w:val="00C50F48"/>
    <w:rsid w:val="00C83727"/>
    <w:rsid w:val="00C97D45"/>
    <w:rsid w:val="00CC194C"/>
    <w:rsid w:val="00D67350"/>
    <w:rsid w:val="00DC640C"/>
    <w:rsid w:val="00E9141B"/>
    <w:rsid w:val="00F2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A6D8F8"/>
  <w15:chartTrackingRefBased/>
  <w15:docId w15:val="{8042FAEE-FE81-423D-8059-DB422E9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BFE"/>
    <w:rPr>
      <w:sz w:val="24"/>
      <w:szCs w:val="24"/>
    </w:rPr>
  </w:style>
  <w:style w:type="paragraph" w:styleId="Heading2">
    <w:name w:val="heading 2"/>
    <w:basedOn w:val="Normal"/>
    <w:next w:val="Normal"/>
    <w:link w:val="Heading2Char"/>
    <w:semiHidden/>
    <w:unhideWhenUsed/>
    <w:qFormat/>
    <w:rsid w:val="00CC194C"/>
    <w:pPr>
      <w:keepNext/>
      <w:spacing w:before="240" w:after="60"/>
      <w:outlineLvl w:val="1"/>
    </w:pPr>
    <w:rPr>
      <w:rFonts w:ascii="Cambria" w:hAnsi="Cambria"/>
      <w:b/>
      <w:bCs/>
      <w:i/>
      <w:iCs/>
      <w:sz w:val="28"/>
      <w:szCs w:val="28"/>
    </w:rPr>
  </w:style>
  <w:style w:type="paragraph" w:styleId="Heading5">
    <w:name w:val="heading 5"/>
    <w:basedOn w:val="Normal"/>
    <w:next w:val="Normal"/>
    <w:qFormat/>
    <w:rsid w:val="004C4BFE"/>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C2F"/>
    <w:rPr>
      <w:rFonts w:ascii="Tahoma" w:hAnsi="Tahoma" w:cs="Tahoma"/>
      <w:sz w:val="16"/>
      <w:szCs w:val="16"/>
    </w:rPr>
  </w:style>
  <w:style w:type="paragraph" w:styleId="Title">
    <w:name w:val="Title"/>
    <w:basedOn w:val="Normal"/>
    <w:qFormat/>
    <w:rsid w:val="0035358F"/>
    <w:pPr>
      <w:widowControl w:val="0"/>
      <w:snapToGrid w:val="0"/>
      <w:jc w:val="center"/>
    </w:pPr>
    <w:rPr>
      <w:b/>
      <w:szCs w:val="20"/>
    </w:rPr>
  </w:style>
  <w:style w:type="character" w:customStyle="1" w:styleId="Heading2Char">
    <w:name w:val="Heading 2 Char"/>
    <w:basedOn w:val="DefaultParagraphFont"/>
    <w:link w:val="Heading2"/>
    <w:semiHidden/>
    <w:rsid w:val="00CC194C"/>
    <w:rPr>
      <w:rFonts w:ascii="Cambria" w:eastAsia="Times New Roman" w:hAnsi="Cambria" w:cs="Times New Roman"/>
      <w:b/>
      <w:bCs/>
      <w:i/>
      <w:iCs/>
      <w:sz w:val="28"/>
      <w:szCs w:val="28"/>
    </w:rPr>
  </w:style>
  <w:style w:type="paragraph" w:styleId="Header">
    <w:name w:val="header"/>
    <w:basedOn w:val="Normal"/>
    <w:link w:val="HeaderChar"/>
    <w:rsid w:val="00D67350"/>
    <w:pPr>
      <w:tabs>
        <w:tab w:val="center" w:pos="4680"/>
        <w:tab w:val="right" w:pos="9360"/>
      </w:tabs>
    </w:pPr>
  </w:style>
  <w:style w:type="character" w:customStyle="1" w:styleId="HeaderChar">
    <w:name w:val="Header Char"/>
    <w:basedOn w:val="DefaultParagraphFont"/>
    <w:link w:val="Header"/>
    <w:rsid w:val="00D67350"/>
    <w:rPr>
      <w:sz w:val="24"/>
      <w:szCs w:val="24"/>
    </w:rPr>
  </w:style>
  <w:style w:type="paragraph" w:styleId="Footer">
    <w:name w:val="footer"/>
    <w:basedOn w:val="Normal"/>
    <w:link w:val="FooterChar"/>
    <w:rsid w:val="00D67350"/>
    <w:pPr>
      <w:tabs>
        <w:tab w:val="center" w:pos="4680"/>
        <w:tab w:val="right" w:pos="9360"/>
      </w:tabs>
    </w:pPr>
  </w:style>
  <w:style w:type="character" w:customStyle="1" w:styleId="FooterChar">
    <w:name w:val="Footer Char"/>
    <w:basedOn w:val="DefaultParagraphFont"/>
    <w:link w:val="Footer"/>
    <w:rsid w:val="00D67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0981">
      <w:bodyDiv w:val="1"/>
      <w:marLeft w:val="0"/>
      <w:marRight w:val="0"/>
      <w:marTop w:val="0"/>
      <w:marBottom w:val="0"/>
      <w:divBdr>
        <w:top w:val="none" w:sz="0" w:space="0" w:color="auto"/>
        <w:left w:val="none" w:sz="0" w:space="0" w:color="auto"/>
        <w:bottom w:val="none" w:sz="0" w:space="0" w:color="auto"/>
        <w:right w:val="none" w:sz="0" w:space="0" w:color="auto"/>
      </w:divBdr>
    </w:div>
    <w:div w:id="1419133972">
      <w:bodyDiv w:val="1"/>
      <w:marLeft w:val="0"/>
      <w:marRight w:val="0"/>
      <w:marTop w:val="0"/>
      <w:marBottom w:val="0"/>
      <w:divBdr>
        <w:top w:val="none" w:sz="0" w:space="0" w:color="auto"/>
        <w:left w:val="none" w:sz="0" w:space="0" w:color="auto"/>
        <w:bottom w:val="none" w:sz="0" w:space="0" w:color="auto"/>
        <w:right w:val="none" w:sz="0" w:space="0" w:color="auto"/>
      </w:divBdr>
    </w:div>
    <w:div w:id="14479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URBAN SOCIOLOGY</vt:lpstr>
    </vt:vector>
  </TitlesOfParts>
  <Company>MVCC</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dc:title>
  <dc:subject/>
  <dc:creator>mvcc</dc:creator>
  <cp:keywords/>
  <dc:description/>
  <cp:lastModifiedBy>Shonda Cruz</cp:lastModifiedBy>
  <cp:revision>5</cp:revision>
  <cp:lastPrinted>2009-03-12T16:07:00Z</cp:lastPrinted>
  <dcterms:created xsi:type="dcterms:W3CDTF">2017-01-27T20:06:00Z</dcterms:created>
  <dcterms:modified xsi:type="dcterms:W3CDTF">2023-07-14T19:09:00Z</dcterms:modified>
</cp:coreProperties>
</file>