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63533C5D" w:rsidR="00B76404" w:rsidRPr="00DF2AC0" w:rsidRDefault="00785E32" w:rsidP="00B76404">
      <w:pPr>
        <w:ind w:left="720"/>
        <w:rPr>
          <w:rFonts w:ascii="Times New Roman" w:hAnsi="Times New Roman" w:cs="Times New Roman"/>
        </w:rPr>
      </w:pPr>
      <w:r>
        <w:rPr>
          <w:rFonts w:ascii="Times New Roman" w:hAnsi="Times New Roman" w:cs="Times New Roman"/>
          <w:b/>
          <w:bCs/>
        </w:rPr>
        <w:t>ST1</w:t>
      </w:r>
      <w:r w:rsidR="00B64D14">
        <w:rPr>
          <w:rFonts w:ascii="Times New Roman" w:hAnsi="Times New Roman" w:cs="Times New Roman"/>
          <w:b/>
          <w:bCs/>
        </w:rPr>
        <w:t>3</w:t>
      </w:r>
      <w:r w:rsidR="006F5CB0">
        <w:rPr>
          <w:rFonts w:ascii="Times New Roman" w:hAnsi="Times New Roman" w:cs="Times New Roman"/>
          <w:b/>
          <w:bCs/>
        </w:rPr>
        <w:t>0</w:t>
      </w:r>
      <w:r w:rsidR="00B64D14">
        <w:rPr>
          <w:rFonts w:ascii="Times New Roman" w:hAnsi="Times New Roman" w:cs="Times New Roman"/>
          <w:b/>
          <w:bCs/>
        </w:rPr>
        <w:t xml:space="preserve"> Surgical Technology &amp; Sterile Processing Fundamentals</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F5664B">
        <w:rPr>
          <w:rFonts w:ascii="Times New Roman" w:hAnsi="Times New Roman" w:cs="Times New Roman"/>
          <w:b/>
          <w:bCs/>
        </w:rPr>
        <w:t xml:space="preserve">      </w:t>
      </w:r>
      <w:r w:rsidR="00E21433">
        <w:rPr>
          <w:rFonts w:ascii="Times New Roman" w:hAnsi="Times New Roman" w:cs="Times New Roman"/>
          <w:b/>
          <w:bCs/>
        </w:rPr>
        <w:t xml:space="preserve">        </w:t>
      </w:r>
      <w:r w:rsidR="00D20586">
        <w:rPr>
          <w:rFonts w:ascii="Times New Roman" w:hAnsi="Times New Roman" w:cs="Times New Roman"/>
          <w:b/>
          <w:bCs/>
        </w:rPr>
        <w:t xml:space="preserve"> </w:t>
      </w:r>
      <w:r>
        <w:rPr>
          <w:rFonts w:ascii="Times New Roman" w:hAnsi="Times New Roman" w:cs="Times New Roman"/>
          <w:b/>
          <w:bCs/>
        </w:rPr>
        <w:t xml:space="preserve">       </w:t>
      </w:r>
      <w:r w:rsidR="006F5CB0">
        <w:rPr>
          <w:rFonts w:ascii="Times New Roman" w:hAnsi="Times New Roman" w:cs="Times New Roman"/>
          <w:b/>
          <w:bCs/>
        </w:rPr>
        <w:t xml:space="preserve"> </w:t>
      </w:r>
      <w:r w:rsidR="00B64D14">
        <w:rPr>
          <w:rFonts w:ascii="Times New Roman" w:hAnsi="Times New Roman" w:cs="Times New Roman"/>
          <w:b/>
          <w:bCs/>
        </w:rPr>
        <w:t xml:space="preserve">    </w:t>
      </w:r>
      <w:r w:rsidR="006F5CB0">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05630A">
        <w:rPr>
          <w:rFonts w:ascii="Times New Roman" w:hAnsi="Times New Roman" w:cs="Times New Roman"/>
        </w:rPr>
        <w:t>4</w:t>
      </w:r>
      <w:r w:rsidR="00B76404" w:rsidRPr="00DF2AC0">
        <w:rPr>
          <w:rFonts w:ascii="Times New Roman" w:hAnsi="Times New Roman" w:cs="Times New Roman"/>
        </w:rPr>
        <w:t>,</w:t>
      </w:r>
      <w:r w:rsidR="00283E5C">
        <w:rPr>
          <w:rFonts w:ascii="Times New Roman" w:hAnsi="Times New Roman" w:cs="Times New Roman"/>
        </w:rPr>
        <w:t xml:space="preserve"> CR-</w:t>
      </w:r>
      <w:r w:rsidR="00B64D14">
        <w:rPr>
          <w:rFonts w:ascii="Times New Roman" w:hAnsi="Times New Roman" w:cs="Times New Roman"/>
        </w:rPr>
        <w:t>3</w:t>
      </w:r>
    </w:p>
    <w:p w14:paraId="61DFA1D2" w14:textId="33B00E6C" w:rsidR="00994083" w:rsidRDefault="001B1381"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1B1381">
        <w:rPr>
          <w:rFonts w:ascii="Times New Roman" w:eastAsia="Arial Unicode MS" w:hAnsi="Times New Roman" w:cs="Times New Roman"/>
          <w:snapToGrid w:val="0"/>
          <w:sz w:val="20"/>
          <w:szCs w:val="20"/>
        </w:rPr>
        <w:t>This course introduces students to the functions and responsibilities of surgical technologists and sterile processing technicians. Topics include supply and equipment preparation for surgery and the safe usage, care, decontamination and sterilization of surgical instruments. Students are familiarized with the structure and design of the operating room as well as operating room safety precautions, infection control standards, healthcare law, and professional ethics.</w:t>
      </w:r>
    </w:p>
    <w:p w14:paraId="2E45474A" w14:textId="77777777" w:rsidR="001B1381" w:rsidRPr="00994083" w:rsidRDefault="001B1381"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58BF8AE1"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6F5CB0">
        <w:rPr>
          <w:rFonts w:ascii="Times New Roman" w:hAnsi="Times New Roman" w:cs="Times New Roman"/>
        </w:rPr>
        <w:t>None.</w:t>
      </w:r>
    </w:p>
    <w:p w14:paraId="36A5B4B1" w14:textId="3B5D54F2" w:rsidR="00245AEE" w:rsidRDefault="00245AE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05630A" w:rsidRPr="0005630A">
        <w:rPr>
          <w:rFonts w:ascii="Times New Roman" w:hAnsi="Times New Roman" w:cs="Times New Roman"/>
        </w:rPr>
        <w:t>ST131 Fundamentals of Surgical Technology</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6200918A" w14:textId="77777777" w:rsidR="00B64D14" w:rsidRPr="00B64D14" w:rsidRDefault="00B64D14" w:rsidP="00B64D14">
      <w:pPr>
        <w:pStyle w:val="ListParagraph"/>
        <w:numPr>
          <w:ilvl w:val="0"/>
          <w:numId w:val="11"/>
        </w:numPr>
        <w:rPr>
          <w:rFonts w:ascii="Times New Roman" w:hAnsi="Times New Roman" w:cs="Times New Roman"/>
          <w:sz w:val="20"/>
          <w:szCs w:val="20"/>
        </w:rPr>
      </w:pPr>
      <w:r w:rsidRPr="00B64D14">
        <w:rPr>
          <w:rFonts w:ascii="Times New Roman" w:hAnsi="Times New Roman" w:cs="Times New Roman"/>
          <w:sz w:val="20"/>
          <w:szCs w:val="20"/>
        </w:rPr>
        <w:t>Interpret the job description for a surgical technologist and other members of the surgical team.</w:t>
      </w:r>
    </w:p>
    <w:p w14:paraId="4ADC40BC" w14:textId="77777777" w:rsidR="00B64D14" w:rsidRPr="00B64D14" w:rsidRDefault="00B64D14" w:rsidP="00B64D14">
      <w:pPr>
        <w:pStyle w:val="ListParagraph"/>
        <w:numPr>
          <w:ilvl w:val="0"/>
          <w:numId w:val="11"/>
        </w:numPr>
        <w:rPr>
          <w:rFonts w:ascii="Times New Roman" w:hAnsi="Times New Roman" w:cs="Times New Roman"/>
          <w:sz w:val="20"/>
          <w:szCs w:val="20"/>
        </w:rPr>
      </w:pPr>
      <w:r w:rsidRPr="00B64D14">
        <w:rPr>
          <w:rFonts w:ascii="Times New Roman" w:hAnsi="Times New Roman" w:cs="Times New Roman"/>
          <w:sz w:val="20"/>
          <w:szCs w:val="20"/>
        </w:rPr>
        <w:t>Identify hospital departments that relate to the surgical suite in providing quality patient care.</w:t>
      </w:r>
    </w:p>
    <w:p w14:paraId="7EAC51D2" w14:textId="2C66D2A2" w:rsidR="00B64D14" w:rsidRPr="00B64D14" w:rsidRDefault="00B64D14" w:rsidP="00B64D14">
      <w:pPr>
        <w:pStyle w:val="ListParagraph"/>
        <w:numPr>
          <w:ilvl w:val="0"/>
          <w:numId w:val="11"/>
        </w:numPr>
        <w:rPr>
          <w:rFonts w:ascii="Times New Roman" w:hAnsi="Times New Roman" w:cs="Times New Roman"/>
          <w:sz w:val="20"/>
          <w:szCs w:val="20"/>
        </w:rPr>
      </w:pPr>
      <w:r w:rsidRPr="00B64D14">
        <w:rPr>
          <w:rFonts w:ascii="Times New Roman" w:hAnsi="Times New Roman" w:cs="Times New Roman"/>
          <w:sz w:val="20"/>
          <w:szCs w:val="20"/>
        </w:rPr>
        <w:t>Explain the principles of effective communication, teamwork, and leadership in the surgical setting.</w:t>
      </w:r>
    </w:p>
    <w:p w14:paraId="33CBEA37" w14:textId="6C5FCE88" w:rsidR="00B64D14" w:rsidRPr="00B64D14" w:rsidRDefault="00B64D14" w:rsidP="00B64D14">
      <w:pPr>
        <w:pStyle w:val="ListParagraph"/>
        <w:numPr>
          <w:ilvl w:val="0"/>
          <w:numId w:val="11"/>
        </w:numPr>
        <w:rPr>
          <w:rFonts w:ascii="Times New Roman" w:hAnsi="Times New Roman" w:cs="Times New Roman"/>
          <w:sz w:val="20"/>
          <w:szCs w:val="20"/>
        </w:rPr>
      </w:pPr>
      <w:r w:rsidRPr="00B64D14">
        <w:rPr>
          <w:rFonts w:ascii="Times New Roman" w:hAnsi="Times New Roman" w:cs="Times New Roman"/>
          <w:sz w:val="20"/>
          <w:szCs w:val="20"/>
        </w:rPr>
        <w:t>Discuss laws, ethics, and Surgical Conscience as it relates to surgical technologist and healthcare providers.</w:t>
      </w:r>
    </w:p>
    <w:p w14:paraId="30E4FC73" w14:textId="0BA045C5" w:rsidR="00B64D14" w:rsidRPr="00B64D14" w:rsidRDefault="00B64D14" w:rsidP="00B64D14">
      <w:pPr>
        <w:pStyle w:val="ListParagraph"/>
        <w:numPr>
          <w:ilvl w:val="0"/>
          <w:numId w:val="11"/>
        </w:numPr>
        <w:rPr>
          <w:rFonts w:ascii="Times New Roman" w:hAnsi="Times New Roman" w:cs="Times New Roman"/>
          <w:sz w:val="20"/>
          <w:szCs w:val="20"/>
        </w:rPr>
      </w:pPr>
      <w:r w:rsidRPr="00B64D14">
        <w:rPr>
          <w:rFonts w:ascii="Times New Roman" w:hAnsi="Times New Roman" w:cs="Times New Roman"/>
          <w:sz w:val="20"/>
          <w:szCs w:val="20"/>
        </w:rPr>
        <w:t>Discuss various healthcare related agencies, how they differ from each other, and their impact on health care delivery.</w:t>
      </w:r>
    </w:p>
    <w:p w14:paraId="5BB591A8" w14:textId="77777777" w:rsidR="00B64D14" w:rsidRPr="00B64D14" w:rsidRDefault="00B64D14" w:rsidP="00B64D14">
      <w:pPr>
        <w:pStyle w:val="ListParagraph"/>
        <w:numPr>
          <w:ilvl w:val="0"/>
          <w:numId w:val="11"/>
        </w:numPr>
        <w:rPr>
          <w:rFonts w:ascii="Times New Roman" w:hAnsi="Times New Roman" w:cs="Times New Roman"/>
          <w:sz w:val="20"/>
          <w:szCs w:val="20"/>
        </w:rPr>
      </w:pPr>
      <w:r w:rsidRPr="00B64D14">
        <w:rPr>
          <w:rFonts w:ascii="Times New Roman" w:hAnsi="Times New Roman" w:cs="Times New Roman"/>
          <w:sz w:val="20"/>
          <w:szCs w:val="20"/>
        </w:rPr>
        <w:t>Demonstrate the principles and practice of asepsis and sterile technique.</w:t>
      </w:r>
    </w:p>
    <w:p w14:paraId="5FA1B79D" w14:textId="77777777" w:rsidR="00B64D14" w:rsidRPr="00B64D14" w:rsidRDefault="00B64D14" w:rsidP="00B64D14">
      <w:pPr>
        <w:pStyle w:val="ListParagraph"/>
        <w:numPr>
          <w:ilvl w:val="0"/>
          <w:numId w:val="11"/>
        </w:numPr>
        <w:rPr>
          <w:rFonts w:ascii="Times New Roman" w:hAnsi="Times New Roman" w:cs="Times New Roman"/>
          <w:sz w:val="20"/>
          <w:szCs w:val="20"/>
        </w:rPr>
      </w:pPr>
      <w:r w:rsidRPr="00B64D14">
        <w:rPr>
          <w:rFonts w:ascii="Times New Roman" w:hAnsi="Times New Roman" w:cs="Times New Roman"/>
          <w:sz w:val="20"/>
          <w:szCs w:val="20"/>
        </w:rPr>
        <w:t>Identify environmental factors which contribute to the safety of the surgical patient and team members.</w:t>
      </w:r>
    </w:p>
    <w:p w14:paraId="5A0DFD37" w14:textId="77777777" w:rsidR="00B64D14" w:rsidRPr="00B64D14" w:rsidRDefault="00B64D14" w:rsidP="00B64D14">
      <w:pPr>
        <w:pStyle w:val="ListParagraph"/>
        <w:numPr>
          <w:ilvl w:val="0"/>
          <w:numId w:val="11"/>
        </w:numPr>
        <w:rPr>
          <w:rFonts w:ascii="Times New Roman" w:hAnsi="Times New Roman" w:cs="Times New Roman"/>
          <w:sz w:val="20"/>
          <w:szCs w:val="20"/>
        </w:rPr>
      </w:pPr>
      <w:r w:rsidRPr="00B64D14">
        <w:rPr>
          <w:rFonts w:ascii="Times New Roman" w:hAnsi="Times New Roman" w:cs="Times New Roman"/>
          <w:sz w:val="20"/>
          <w:szCs w:val="20"/>
        </w:rPr>
        <w:t>Verbalize the terms and process of infection, infection control, sterilization, and disinfection.</w:t>
      </w:r>
    </w:p>
    <w:p w14:paraId="31B2F7B9" w14:textId="662D07A8" w:rsidR="006F5CB0" w:rsidRPr="00E21433" w:rsidRDefault="006F5CB0" w:rsidP="00B64D14">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35DF4020" w14:textId="77777777" w:rsidR="00B64D14" w:rsidRPr="00B64D14" w:rsidRDefault="00B64D14" w:rsidP="00B64D14">
      <w:pPr>
        <w:pStyle w:val="ListParagraph"/>
        <w:numPr>
          <w:ilvl w:val="0"/>
          <w:numId w:val="3"/>
        </w:numPr>
        <w:rPr>
          <w:rFonts w:ascii="Times New Roman" w:hAnsi="Times New Roman" w:cs="Times New Roman"/>
          <w:sz w:val="20"/>
          <w:szCs w:val="20"/>
        </w:rPr>
      </w:pPr>
      <w:r w:rsidRPr="00B64D14">
        <w:rPr>
          <w:rFonts w:ascii="Times New Roman" w:hAnsi="Times New Roman" w:cs="Times New Roman"/>
          <w:sz w:val="20"/>
          <w:szCs w:val="20"/>
        </w:rPr>
        <w:t>The Health Care Facility</w:t>
      </w:r>
    </w:p>
    <w:p w14:paraId="50ABDC2C"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The Perioperative Environment</w:t>
      </w:r>
    </w:p>
    <w:p w14:paraId="6C2A67F0"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Health Care Facility Departments and Functions</w:t>
      </w:r>
    </w:p>
    <w:p w14:paraId="31E247DE" w14:textId="77777777" w:rsidR="00B64D14" w:rsidRPr="00B64D14" w:rsidRDefault="00B64D14" w:rsidP="00B64D14">
      <w:pPr>
        <w:pStyle w:val="ListParagraph"/>
        <w:numPr>
          <w:ilvl w:val="0"/>
          <w:numId w:val="3"/>
        </w:numPr>
        <w:rPr>
          <w:rFonts w:ascii="Times New Roman" w:hAnsi="Times New Roman" w:cs="Times New Roman"/>
          <w:sz w:val="20"/>
          <w:szCs w:val="20"/>
        </w:rPr>
      </w:pPr>
      <w:r w:rsidRPr="00B64D14">
        <w:rPr>
          <w:rFonts w:ascii="Times New Roman" w:hAnsi="Times New Roman" w:cs="Times New Roman"/>
          <w:sz w:val="20"/>
          <w:szCs w:val="20"/>
        </w:rPr>
        <w:t>Health Care Administration Disaster Preparedness and Response</w:t>
      </w:r>
    </w:p>
    <w:p w14:paraId="50EBD5DB"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Classification and Definition of Disasters</w:t>
      </w:r>
    </w:p>
    <w:p w14:paraId="027813F8"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Ethical Dilemmas in Disaster</w:t>
      </w:r>
    </w:p>
    <w:p w14:paraId="53A2C9AA" w14:textId="77777777" w:rsidR="00B64D14" w:rsidRPr="00B64D14" w:rsidRDefault="00B64D14" w:rsidP="00B64D14">
      <w:pPr>
        <w:pStyle w:val="ListParagraph"/>
        <w:numPr>
          <w:ilvl w:val="0"/>
          <w:numId w:val="3"/>
        </w:numPr>
        <w:rPr>
          <w:rFonts w:ascii="Times New Roman" w:hAnsi="Times New Roman" w:cs="Times New Roman"/>
          <w:sz w:val="20"/>
          <w:szCs w:val="20"/>
        </w:rPr>
      </w:pPr>
      <w:r w:rsidRPr="00B64D14">
        <w:rPr>
          <w:rFonts w:ascii="Times New Roman" w:hAnsi="Times New Roman" w:cs="Times New Roman"/>
          <w:sz w:val="20"/>
          <w:szCs w:val="20"/>
        </w:rPr>
        <w:t>Environmental Hazards</w:t>
      </w:r>
    </w:p>
    <w:p w14:paraId="271F5DEC"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Risk and Safety</w:t>
      </w:r>
    </w:p>
    <w:p w14:paraId="7962E512"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Chemical Risks</w:t>
      </w:r>
    </w:p>
    <w:p w14:paraId="61FAE889"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Biological Risks</w:t>
      </w:r>
    </w:p>
    <w:p w14:paraId="71B7B97E" w14:textId="77777777" w:rsidR="00B64D14" w:rsidRPr="00B64D14" w:rsidRDefault="00B64D14" w:rsidP="00B64D14">
      <w:pPr>
        <w:pStyle w:val="ListParagraph"/>
        <w:numPr>
          <w:ilvl w:val="0"/>
          <w:numId w:val="3"/>
        </w:numPr>
        <w:rPr>
          <w:rFonts w:ascii="Times New Roman" w:hAnsi="Times New Roman" w:cs="Times New Roman"/>
          <w:sz w:val="20"/>
          <w:szCs w:val="20"/>
        </w:rPr>
      </w:pPr>
      <w:r w:rsidRPr="00B64D14">
        <w:rPr>
          <w:rFonts w:ascii="Times New Roman" w:hAnsi="Times New Roman" w:cs="Times New Roman"/>
          <w:sz w:val="20"/>
          <w:szCs w:val="20"/>
        </w:rPr>
        <w:t>Microbes and the Process of Infection</w:t>
      </w:r>
    </w:p>
    <w:p w14:paraId="3053FBEE"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Classification of Organisms</w:t>
      </w:r>
    </w:p>
    <w:p w14:paraId="20F49555"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Tools for Identifying Microbes</w:t>
      </w:r>
    </w:p>
    <w:p w14:paraId="62119660" w14:textId="05B08154"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The process of Infection</w:t>
      </w:r>
    </w:p>
    <w:p w14:paraId="57C2B911" w14:textId="39550211"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 xml:space="preserve">Microorganisms and the diseases they </w:t>
      </w:r>
      <w:r>
        <w:rPr>
          <w:rFonts w:ascii="Times New Roman" w:hAnsi="Times New Roman" w:cs="Times New Roman"/>
          <w:sz w:val="20"/>
          <w:szCs w:val="20"/>
        </w:rPr>
        <w:t>c</w:t>
      </w:r>
      <w:r w:rsidRPr="00B64D14">
        <w:rPr>
          <w:rFonts w:ascii="Times New Roman" w:hAnsi="Times New Roman" w:cs="Times New Roman"/>
          <w:sz w:val="20"/>
          <w:szCs w:val="20"/>
        </w:rPr>
        <w:t>ause.</w:t>
      </w:r>
    </w:p>
    <w:p w14:paraId="644292FF" w14:textId="7F53304F" w:rsidR="00B64D14" w:rsidRPr="00B64D14" w:rsidRDefault="00B64D14" w:rsidP="00B64D14">
      <w:pPr>
        <w:pStyle w:val="ListParagraph"/>
        <w:numPr>
          <w:ilvl w:val="0"/>
          <w:numId w:val="3"/>
        </w:numPr>
        <w:rPr>
          <w:rFonts w:ascii="Times New Roman" w:hAnsi="Times New Roman" w:cs="Times New Roman"/>
          <w:sz w:val="20"/>
          <w:szCs w:val="20"/>
        </w:rPr>
      </w:pPr>
      <w:r w:rsidRPr="00B64D14">
        <w:rPr>
          <w:rFonts w:ascii="Times New Roman" w:hAnsi="Times New Roman" w:cs="Times New Roman"/>
          <w:sz w:val="20"/>
          <w:szCs w:val="20"/>
        </w:rPr>
        <w:t>Communication and teamwork</w:t>
      </w:r>
    </w:p>
    <w:p w14:paraId="690E27F6"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Professional Communication Skills</w:t>
      </w:r>
    </w:p>
    <w:p w14:paraId="5F1FF4B6"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Stressors in the Perioperative Environment</w:t>
      </w:r>
    </w:p>
    <w:p w14:paraId="67FBDCFB"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lastRenderedPageBreak/>
        <w:t>Teamwork</w:t>
      </w:r>
    </w:p>
    <w:p w14:paraId="4459747B" w14:textId="77777777" w:rsidR="00B64D14" w:rsidRPr="00B64D14" w:rsidRDefault="00B64D14" w:rsidP="00B64D14">
      <w:pPr>
        <w:pStyle w:val="ListParagraph"/>
        <w:numPr>
          <w:ilvl w:val="0"/>
          <w:numId w:val="3"/>
        </w:numPr>
        <w:rPr>
          <w:rFonts w:ascii="Times New Roman" w:hAnsi="Times New Roman" w:cs="Times New Roman"/>
          <w:sz w:val="20"/>
          <w:szCs w:val="20"/>
        </w:rPr>
      </w:pPr>
      <w:r w:rsidRPr="00B64D14">
        <w:rPr>
          <w:rFonts w:ascii="Times New Roman" w:hAnsi="Times New Roman" w:cs="Times New Roman"/>
          <w:sz w:val="20"/>
          <w:szCs w:val="20"/>
        </w:rPr>
        <w:t>Law, Documentation, and Professional Ethics</w:t>
      </w:r>
    </w:p>
    <w:p w14:paraId="36D670B8"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Law and the Surgical Technologist</w:t>
      </w:r>
    </w:p>
    <w:p w14:paraId="5BAF1B1C"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Institutional Standards and Policy</w:t>
      </w:r>
    </w:p>
    <w:p w14:paraId="67AFD9F6"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Legal Doctrines and Documentation</w:t>
      </w:r>
    </w:p>
    <w:p w14:paraId="60499592"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Patients’ Rights</w:t>
      </w:r>
    </w:p>
    <w:p w14:paraId="01FBEEC4" w14:textId="77777777" w:rsidR="00B64D14" w:rsidRPr="00B64D14" w:rsidRDefault="00B64D14" w:rsidP="00B64D14">
      <w:pPr>
        <w:pStyle w:val="ListParagraph"/>
        <w:numPr>
          <w:ilvl w:val="0"/>
          <w:numId w:val="3"/>
        </w:numPr>
        <w:rPr>
          <w:rFonts w:ascii="Times New Roman" w:hAnsi="Times New Roman" w:cs="Times New Roman"/>
          <w:sz w:val="20"/>
          <w:szCs w:val="20"/>
        </w:rPr>
      </w:pPr>
      <w:r w:rsidRPr="00B64D14">
        <w:rPr>
          <w:rFonts w:ascii="Times New Roman" w:hAnsi="Times New Roman" w:cs="Times New Roman"/>
          <w:sz w:val="20"/>
          <w:szCs w:val="20"/>
        </w:rPr>
        <w:t>Physics and Information Technology</w:t>
      </w:r>
    </w:p>
    <w:p w14:paraId="390377D2"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Physics</w:t>
      </w:r>
    </w:p>
    <w:p w14:paraId="551889FC"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Information Technology</w:t>
      </w:r>
    </w:p>
    <w:p w14:paraId="29725919" w14:textId="77777777" w:rsidR="00B64D14" w:rsidRPr="00B64D14" w:rsidRDefault="00B64D14" w:rsidP="00B64D14">
      <w:pPr>
        <w:pStyle w:val="ListParagraph"/>
        <w:numPr>
          <w:ilvl w:val="0"/>
          <w:numId w:val="3"/>
        </w:numPr>
        <w:rPr>
          <w:rFonts w:ascii="Times New Roman" w:hAnsi="Times New Roman" w:cs="Times New Roman"/>
          <w:sz w:val="20"/>
          <w:szCs w:val="20"/>
        </w:rPr>
      </w:pPr>
      <w:r w:rsidRPr="00B64D14">
        <w:rPr>
          <w:rFonts w:ascii="Times New Roman" w:hAnsi="Times New Roman" w:cs="Times New Roman"/>
          <w:sz w:val="20"/>
          <w:szCs w:val="20"/>
        </w:rPr>
        <w:t>The Principles and Practice of Aseptic Technique</w:t>
      </w:r>
    </w:p>
    <w:p w14:paraId="22D0D1AD"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Standards and Recommendations</w:t>
      </w:r>
    </w:p>
    <w:p w14:paraId="4008992A"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Personal Protective Equipment</w:t>
      </w:r>
    </w:p>
    <w:p w14:paraId="24E8A665" w14:textId="77777777" w:rsidR="00B64D14" w:rsidRPr="00B64D14" w:rsidRDefault="00B64D14" w:rsidP="00B64D14">
      <w:pPr>
        <w:pStyle w:val="ListParagraph"/>
        <w:numPr>
          <w:ilvl w:val="0"/>
          <w:numId w:val="3"/>
        </w:numPr>
        <w:rPr>
          <w:rFonts w:ascii="Times New Roman" w:hAnsi="Times New Roman" w:cs="Times New Roman"/>
          <w:sz w:val="20"/>
          <w:szCs w:val="20"/>
        </w:rPr>
      </w:pPr>
      <w:r w:rsidRPr="00B64D14">
        <w:rPr>
          <w:rFonts w:ascii="Times New Roman" w:hAnsi="Times New Roman" w:cs="Times New Roman"/>
          <w:sz w:val="20"/>
          <w:szCs w:val="20"/>
        </w:rPr>
        <w:t>Decontamination, Sterilization, and Disinfection</w:t>
      </w:r>
    </w:p>
    <w:p w14:paraId="0C4424C5"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Standards and Regulations</w:t>
      </w:r>
    </w:p>
    <w:p w14:paraId="2D435643"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The Principles of Reprocessing</w:t>
      </w:r>
    </w:p>
    <w:p w14:paraId="0B5100C4"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Decontamination</w:t>
      </w:r>
    </w:p>
    <w:p w14:paraId="3D970A10"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Sterilization</w:t>
      </w:r>
    </w:p>
    <w:p w14:paraId="6669DDC1" w14:textId="77777777" w:rsidR="00B64D14" w:rsidRPr="00B64D14" w:rsidRDefault="00B64D14" w:rsidP="00B64D14">
      <w:pPr>
        <w:pStyle w:val="ListParagraph"/>
        <w:numPr>
          <w:ilvl w:val="0"/>
          <w:numId w:val="3"/>
        </w:numPr>
        <w:rPr>
          <w:rFonts w:ascii="Times New Roman" w:hAnsi="Times New Roman" w:cs="Times New Roman"/>
          <w:sz w:val="20"/>
          <w:szCs w:val="20"/>
        </w:rPr>
      </w:pPr>
      <w:r w:rsidRPr="00B64D14">
        <w:rPr>
          <w:rFonts w:ascii="Times New Roman" w:hAnsi="Times New Roman" w:cs="Times New Roman"/>
          <w:sz w:val="20"/>
          <w:szCs w:val="20"/>
        </w:rPr>
        <w:t>Handling and Storage of Packages</w:t>
      </w:r>
    </w:p>
    <w:p w14:paraId="066D1C12"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Proper handling temperatures of sterilized items</w:t>
      </w:r>
    </w:p>
    <w:p w14:paraId="22DA81AF" w14:textId="77777777"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Ideal conditions in the storage area</w:t>
      </w:r>
    </w:p>
    <w:p w14:paraId="33ADD152" w14:textId="7267E270" w:rsidR="00B64D14" w:rsidRPr="00B64D14" w:rsidRDefault="00B64D14" w:rsidP="00B64D14">
      <w:pPr>
        <w:pStyle w:val="ListParagraph"/>
        <w:numPr>
          <w:ilvl w:val="1"/>
          <w:numId w:val="3"/>
        </w:numPr>
        <w:rPr>
          <w:rFonts w:ascii="Times New Roman" w:hAnsi="Times New Roman" w:cs="Times New Roman"/>
          <w:sz w:val="20"/>
          <w:szCs w:val="20"/>
        </w:rPr>
      </w:pPr>
      <w:r w:rsidRPr="00B64D14">
        <w:rPr>
          <w:rFonts w:ascii="Times New Roman" w:hAnsi="Times New Roman" w:cs="Times New Roman"/>
          <w:sz w:val="20"/>
          <w:szCs w:val="20"/>
        </w:rPr>
        <w:t>Recall and reporting processes.</w:t>
      </w:r>
    </w:p>
    <w:p w14:paraId="65CBFF05" w14:textId="038F5072" w:rsidR="00A80E6F" w:rsidRPr="00B64D14" w:rsidRDefault="00A80E6F" w:rsidP="00B64D14">
      <w:pPr>
        <w:rPr>
          <w:rFonts w:ascii="Times New Roman" w:hAnsi="Times New Roman" w:cs="Times New Roman"/>
          <w:sz w:val="20"/>
          <w:szCs w:val="20"/>
        </w:rPr>
      </w:pPr>
    </w:p>
    <w:sectPr w:rsidR="00A80E6F" w:rsidRPr="00B64D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22F93"/>
    <w:rsid w:val="0005630A"/>
    <w:rsid w:val="00064F9A"/>
    <w:rsid w:val="00066FCD"/>
    <w:rsid w:val="00076FA8"/>
    <w:rsid w:val="00085F14"/>
    <w:rsid w:val="000D430A"/>
    <w:rsid w:val="00103752"/>
    <w:rsid w:val="00132B89"/>
    <w:rsid w:val="00142244"/>
    <w:rsid w:val="0014274F"/>
    <w:rsid w:val="00163573"/>
    <w:rsid w:val="00176EDA"/>
    <w:rsid w:val="001854CF"/>
    <w:rsid w:val="001A37A4"/>
    <w:rsid w:val="001B0D05"/>
    <w:rsid w:val="001B1381"/>
    <w:rsid w:val="001B32B7"/>
    <w:rsid w:val="001F6FCC"/>
    <w:rsid w:val="002023AD"/>
    <w:rsid w:val="00217CBA"/>
    <w:rsid w:val="00245AEE"/>
    <w:rsid w:val="0025605F"/>
    <w:rsid w:val="00257403"/>
    <w:rsid w:val="00260328"/>
    <w:rsid w:val="002604F2"/>
    <w:rsid w:val="00275969"/>
    <w:rsid w:val="00283E5C"/>
    <w:rsid w:val="00284939"/>
    <w:rsid w:val="002919AA"/>
    <w:rsid w:val="002C0251"/>
    <w:rsid w:val="002C7A37"/>
    <w:rsid w:val="002D0773"/>
    <w:rsid w:val="002F0CE9"/>
    <w:rsid w:val="002F3F94"/>
    <w:rsid w:val="003142F7"/>
    <w:rsid w:val="003B6DC3"/>
    <w:rsid w:val="003C3AE5"/>
    <w:rsid w:val="003E6116"/>
    <w:rsid w:val="004223C4"/>
    <w:rsid w:val="00473D70"/>
    <w:rsid w:val="004A1A3E"/>
    <w:rsid w:val="004A3143"/>
    <w:rsid w:val="004A602A"/>
    <w:rsid w:val="004C6D3A"/>
    <w:rsid w:val="004D285F"/>
    <w:rsid w:val="004E36C7"/>
    <w:rsid w:val="005224BF"/>
    <w:rsid w:val="0052590D"/>
    <w:rsid w:val="005630BB"/>
    <w:rsid w:val="00622D03"/>
    <w:rsid w:val="00691943"/>
    <w:rsid w:val="006B2033"/>
    <w:rsid w:val="006B342E"/>
    <w:rsid w:val="006C564F"/>
    <w:rsid w:val="006F5CB0"/>
    <w:rsid w:val="00700534"/>
    <w:rsid w:val="00716FC7"/>
    <w:rsid w:val="00785E32"/>
    <w:rsid w:val="007A691B"/>
    <w:rsid w:val="007C33EF"/>
    <w:rsid w:val="00825D70"/>
    <w:rsid w:val="008374BE"/>
    <w:rsid w:val="00893700"/>
    <w:rsid w:val="00894A38"/>
    <w:rsid w:val="008B42BC"/>
    <w:rsid w:val="008B4B5D"/>
    <w:rsid w:val="008B5296"/>
    <w:rsid w:val="008C013E"/>
    <w:rsid w:val="008E0A10"/>
    <w:rsid w:val="008E4ED0"/>
    <w:rsid w:val="008F5895"/>
    <w:rsid w:val="00913F54"/>
    <w:rsid w:val="0092286B"/>
    <w:rsid w:val="00926C8F"/>
    <w:rsid w:val="00931248"/>
    <w:rsid w:val="00941881"/>
    <w:rsid w:val="00943ACA"/>
    <w:rsid w:val="00994083"/>
    <w:rsid w:val="009B144E"/>
    <w:rsid w:val="009D1677"/>
    <w:rsid w:val="009E4B99"/>
    <w:rsid w:val="00A5072C"/>
    <w:rsid w:val="00A6097E"/>
    <w:rsid w:val="00A64935"/>
    <w:rsid w:val="00A80E6F"/>
    <w:rsid w:val="00A92AB6"/>
    <w:rsid w:val="00AA0FA8"/>
    <w:rsid w:val="00AE1AFF"/>
    <w:rsid w:val="00AE7C43"/>
    <w:rsid w:val="00AF23EC"/>
    <w:rsid w:val="00B13600"/>
    <w:rsid w:val="00B164A4"/>
    <w:rsid w:val="00B347D2"/>
    <w:rsid w:val="00B559C4"/>
    <w:rsid w:val="00B64D14"/>
    <w:rsid w:val="00B71E16"/>
    <w:rsid w:val="00B76404"/>
    <w:rsid w:val="00BA147F"/>
    <w:rsid w:val="00C17160"/>
    <w:rsid w:val="00C255B6"/>
    <w:rsid w:val="00C47E29"/>
    <w:rsid w:val="00C77370"/>
    <w:rsid w:val="00C93ECA"/>
    <w:rsid w:val="00CB502A"/>
    <w:rsid w:val="00CC3C05"/>
    <w:rsid w:val="00CD03CA"/>
    <w:rsid w:val="00CD5762"/>
    <w:rsid w:val="00D1405D"/>
    <w:rsid w:val="00D17FC1"/>
    <w:rsid w:val="00D20586"/>
    <w:rsid w:val="00D661FE"/>
    <w:rsid w:val="00DB6741"/>
    <w:rsid w:val="00DE300B"/>
    <w:rsid w:val="00DF2AC0"/>
    <w:rsid w:val="00DF43A6"/>
    <w:rsid w:val="00E049F1"/>
    <w:rsid w:val="00E17EF5"/>
    <w:rsid w:val="00E21433"/>
    <w:rsid w:val="00E23C9A"/>
    <w:rsid w:val="00E2433D"/>
    <w:rsid w:val="00E330C0"/>
    <w:rsid w:val="00E81CF1"/>
    <w:rsid w:val="00E838FD"/>
    <w:rsid w:val="00EA40E4"/>
    <w:rsid w:val="00EC5C6B"/>
    <w:rsid w:val="00EC7CE9"/>
    <w:rsid w:val="00EF3A14"/>
    <w:rsid w:val="00F54236"/>
    <w:rsid w:val="00F5664B"/>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6</cp:revision>
  <dcterms:created xsi:type="dcterms:W3CDTF">2023-07-18T14:13:00Z</dcterms:created>
  <dcterms:modified xsi:type="dcterms:W3CDTF">2024-06-24T14:14:00Z</dcterms:modified>
</cp:coreProperties>
</file>