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0496FE90" w:rsidR="00B76404" w:rsidRPr="00DF2AC0" w:rsidRDefault="00785E32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ST1</w:t>
      </w:r>
      <w:r w:rsidR="0085491C">
        <w:rPr>
          <w:rFonts w:ascii="Times New Roman" w:hAnsi="Times New Roman" w:cs="Times New Roman"/>
          <w:b/>
          <w:bCs/>
        </w:rPr>
        <w:t>40</w:t>
      </w:r>
      <w:r w:rsidR="00B64D14">
        <w:rPr>
          <w:rFonts w:ascii="Times New Roman" w:hAnsi="Times New Roman" w:cs="Times New Roman"/>
          <w:b/>
          <w:bCs/>
        </w:rPr>
        <w:t xml:space="preserve"> </w:t>
      </w:r>
      <w:r w:rsidR="0085491C">
        <w:rPr>
          <w:rFonts w:ascii="Times New Roman" w:hAnsi="Times New Roman" w:cs="Times New Roman"/>
          <w:b/>
          <w:bCs/>
        </w:rPr>
        <w:t>Surgical Technology Skills and Procedures I</w:t>
      </w:r>
      <w:r w:rsidR="002D750C">
        <w:rPr>
          <w:rFonts w:ascii="Times New Roman" w:hAnsi="Times New Roman" w:cs="Times New Roman"/>
          <w:b/>
          <w:bCs/>
        </w:rPr>
        <w:t xml:space="preserve"> </w:t>
      </w:r>
      <w:r w:rsidR="00AE1AFF">
        <w:rPr>
          <w:rFonts w:ascii="Times New Roman" w:hAnsi="Times New Roman" w:cs="Times New Roman"/>
          <w:b/>
          <w:bCs/>
        </w:rPr>
        <w:t xml:space="preserve">  </w:t>
      </w:r>
      <w:r w:rsidR="00994083">
        <w:rPr>
          <w:rFonts w:ascii="Times New Roman" w:hAnsi="Times New Roman" w:cs="Times New Roman"/>
          <w:b/>
          <w:bCs/>
        </w:rPr>
        <w:t xml:space="preserve">  </w:t>
      </w:r>
      <w:r w:rsidR="00F5664B">
        <w:rPr>
          <w:rFonts w:ascii="Times New Roman" w:hAnsi="Times New Roman" w:cs="Times New Roman"/>
          <w:b/>
          <w:bCs/>
        </w:rPr>
        <w:t xml:space="preserve">      </w:t>
      </w:r>
      <w:r w:rsidR="00E21433">
        <w:rPr>
          <w:rFonts w:ascii="Times New Roman" w:hAnsi="Times New Roman" w:cs="Times New Roman"/>
          <w:b/>
          <w:bCs/>
        </w:rPr>
        <w:t xml:space="preserve">        </w:t>
      </w:r>
      <w:r w:rsidR="00D205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</w:t>
      </w:r>
      <w:r w:rsidR="006F5CB0">
        <w:rPr>
          <w:rFonts w:ascii="Times New Roman" w:hAnsi="Times New Roman" w:cs="Times New Roman"/>
          <w:b/>
          <w:bCs/>
        </w:rPr>
        <w:t xml:space="preserve"> </w:t>
      </w:r>
      <w:r w:rsidR="002D750C">
        <w:rPr>
          <w:rFonts w:ascii="Times New Roman" w:hAnsi="Times New Roman" w:cs="Times New Roman"/>
          <w:b/>
          <w:bCs/>
        </w:rPr>
        <w:t xml:space="preserve">                </w:t>
      </w:r>
      <w:r w:rsidR="00B64D14">
        <w:rPr>
          <w:rFonts w:ascii="Times New Roman" w:hAnsi="Times New Roman" w:cs="Times New Roman"/>
          <w:b/>
          <w:bCs/>
        </w:rPr>
        <w:t xml:space="preserve"> </w:t>
      </w:r>
      <w:r w:rsidR="006F5CB0">
        <w:rPr>
          <w:rFonts w:ascii="Times New Roman" w:hAnsi="Times New Roman" w:cs="Times New Roman"/>
          <w:b/>
          <w:bCs/>
        </w:rPr>
        <w:t xml:space="preserve">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2D750C">
        <w:rPr>
          <w:rFonts w:ascii="Times New Roman" w:hAnsi="Times New Roman" w:cs="Times New Roman"/>
        </w:rPr>
        <w:t>2</w:t>
      </w:r>
      <w:r w:rsidR="00B76404" w:rsidRPr="00DF2AC0">
        <w:rPr>
          <w:rFonts w:ascii="Times New Roman" w:hAnsi="Times New Roman" w:cs="Times New Roman"/>
        </w:rPr>
        <w:t>,</w:t>
      </w:r>
      <w:r w:rsidR="002D750C">
        <w:rPr>
          <w:rFonts w:ascii="Times New Roman" w:hAnsi="Times New Roman" w:cs="Times New Roman"/>
        </w:rPr>
        <w:t xml:space="preserve"> P-</w:t>
      </w:r>
      <w:r w:rsidR="0085491C">
        <w:rPr>
          <w:rFonts w:ascii="Times New Roman" w:hAnsi="Times New Roman" w:cs="Times New Roman"/>
        </w:rPr>
        <w:t>2</w:t>
      </w:r>
      <w:r w:rsidR="00283E5C">
        <w:rPr>
          <w:rFonts w:ascii="Times New Roman" w:hAnsi="Times New Roman" w:cs="Times New Roman"/>
        </w:rPr>
        <w:t xml:space="preserve"> CR-</w:t>
      </w:r>
      <w:r w:rsidR="00B64D14">
        <w:rPr>
          <w:rFonts w:ascii="Times New Roman" w:hAnsi="Times New Roman" w:cs="Times New Roman"/>
        </w:rPr>
        <w:t>3</w:t>
      </w:r>
    </w:p>
    <w:p w14:paraId="61DFA1D2" w14:textId="363F3875" w:rsidR="00994083" w:rsidRDefault="00BE25E6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BE25E6">
        <w:rPr>
          <w:rFonts w:ascii="Times New Roman" w:eastAsia="Arial Unicode MS" w:hAnsi="Times New Roman" w:cs="Times New Roman"/>
          <w:snapToGrid w:val="0"/>
          <w:sz w:val="20"/>
          <w:szCs w:val="20"/>
        </w:rPr>
        <w:t>This course provides an introduction to general, laparoscopic, and robotic surgical procedures. Course emphasizes proper surgical procedures for various anatomical regions. Students are provided hands-on experience preparing surgical trays and performing the steps taken by surgical technologists during surgery.</w:t>
      </w:r>
    </w:p>
    <w:p w14:paraId="4B552990" w14:textId="77777777" w:rsidR="00BE25E6" w:rsidRPr="00994083" w:rsidRDefault="00BE25E6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6513DAA2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BC1386" w:rsidRPr="00BC1386">
        <w:rPr>
          <w:rFonts w:ascii="Times New Roman" w:hAnsi="Times New Roman" w:cs="Times New Roman"/>
        </w:rPr>
        <w:t>ST131 Fundamentals of Surgical Technology</w:t>
      </w:r>
    </w:p>
    <w:p w14:paraId="36A5B4B1" w14:textId="1F435CF1" w:rsidR="00245AEE" w:rsidRDefault="00245AEE" w:rsidP="0006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BC1386">
        <w:rPr>
          <w:rFonts w:ascii="Times New Roman" w:hAnsi="Times New Roman" w:cs="Times New Roman"/>
        </w:rPr>
        <w:t>none.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6508D621" w14:textId="77777777" w:rsidR="0085491C" w:rsidRPr="0085491C" w:rsidRDefault="0085491C" w:rsidP="008549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Identify the relevant anatomy and physiology of each surgical specialty.</w:t>
      </w:r>
    </w:p>
    <w:p w14:paraId="1F0B9046" w14:textId="77777777" w:rsidR="0085491C" w:rsidRPr="0085491C" w:rsidRDefault="0085491C" w:rsidP="008549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Describe the pathology and related terminology of each surgical specialty.</w:t>
      </w:r>
    </w:p>
    <w:p w14:paraId="19AA9091" w14:textId="77777777" w:rsidR="0085491C" w:rsidRPr="0085491C" w:rsidRDefault="0085491C" w:rsidP="008549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Identify any preoperative diagnostic procedures and tests for each surgical specialty.</w:t>
      </w:r>
    </w:p>
    <w:p w14:paraId="3F78DAED" w14:textId="77777777" w:rsidR="0085491C" w:rsidRPr="0085491C" w:rsidRDefault="0085491C" w:rsidP="008549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Identify the use of surgical instruments, supplies, and drugs by surgical specialty.</w:t>
      </w:r>
    </w:p>
    <w:p w14:paraId="1A737E2E" w14:textId="711FEB9B" w:rsidR="0085491C" w:rsidRPr="0085491C" w:rsidRDefault="0085491C" w:rsidP="008549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Identify the names and uses of special equipment related to General Surgery, OB/GYN, and Otorhinolaryngologic and Genitourinary surgical specialties.</w:t>
      </w:r>
    </w:p>
    <w:p w14:paraId="5BBC7A82" w14:textId="291FE39A" w:rsidR="0085491C" w:rsidRPr="0085491C" w:rsidRDefault="0085491C" w:rsidP="008549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Define and give an overview to include the purpose and expected outcomes of basic procedures done in General Surgery, OB/GYN, and Otorhinolaryngologic and Genitourinary surgical specialties.</w:t>
      </w:r>
    </w:p>
    <w:p w14:paraId="68B4B839" w14:textId="77777777" w:rsidR="0085491C" w:rsidRPr="0085491C" w:rsidRDefault="0085491C" w:rsidP="008549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Describe the immediate postoperative care and possible complication of the core procedures of each specialty.</w:t>
      </w:r>
    </w:p>
    <w:p w14:paraId="31B2F7B9" w14:textId="70D8F043" w:rsidR="006F5CB0" w:rsidRPr="00E21433" w:rsidRDefault="006F5CB0" w:rsidP="0085491C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3EE84342" w14:textId="77777777" w:rsidR="0085491C" w:rsidRPr="0085491C" w:rsidRDefault="0085491C" w:rsidP="00854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General Surgery</w:t>
      </w:r>
    </w:p>
    <w:p w14:paraId="6F691723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The Abdomen</w:t>
      </w:r>
    </w:p>
    <w:p w14:paraId="2DA98397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Gastrointestinal Surgery</w:t>
      </w:r>
    </w:p>
    <w:p w14:paraId="5B2A04A8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Surgery of the biliary System, Liver, Pancreas, and Spleen</w:t>
      </w:r>
    </w:p>
    <w:p w14:paraId="760181D6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Breast Surgery</w:t>
      </w:r>
    </w:p>
    <w:p w14:paraId="32DEE2A8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Bariatric surgery</w:t>
      </w:r>
    </w:p>
    <w:p w14:paraId="2BAA20DF" w14:textId="77777777" w:rsidR="0085491C" w:rsidRPr="0085491C" w:rsidRDefault="0085491C" w:rsidP="00854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Minimally Invasive Endoscopic and Robotic-assisted Surgery</w:t>
      </w:r>
    </w:p>
    <w:p w14:paraId="38BBDCAF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Principles of Minimally Invasive Surgery</w:t>
      </w:r>
    </w:p>
    <w:p w14:paraId="1A0DFEF7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Robotic Surgery</w:t>
      </w:r>
    </w:p>
    <w:p w14:paraId="25FB17F5" w14:textId="77777777" w:rsidR="0085491C" w:rsidRPr="0085491C" w:rsidRDefault="0085491C" w:rsidP="00854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Gynecological and Obstetrical Surgery</w:t>
      </w:r>
    </w:p>
    <w:p w14:paraId="2CD2DDC2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Surgical Anatomy</w:t>
      </w:r>
    </w:p>
    <w:p w14:paraId="30922775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Case planning</w:t>
      </w:r>
    </w:p>
    <w:p w14:paraId="72006E05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Surgical Techniques</w:t>
      </w:r>
    </w:p>
    <w:p w14:paraId="1589B0B4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Diagnostic Procedures</w:t>
      </w:r>
    </w:p>
    <w:p w14:paraId="5E4C98AB" w14:textId="77777777" w:rsidR="0085491C" w:rsidRPr="0085491C" w:rsidRDefault="0085491C" w:rsidP="00854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Genitourinary Surgery</w:t>
      </w:r>
    </w:p>
    <w:p w14:paraId="3B89C990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Surgical Anatomy</w:t>
      </w:r>
    </w:p>
    <w:p w14:paraId="3006734D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Case planning</w:t>
      </w:r>
    </w:p>
    <w:p w14:paraId="02823096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Surgical Techniques</w:t>
      </w:r>
    </w:p>
    <w:p w14:paraId="578E9546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Diagnostic Procedures</w:t>
      </w:r>
    </w:p>
    <w:p w14:paraId="140193C6" w14:textId="77777777" w:rsidR="0085491C" w:rsidRPr="0085491C" w:rsidRDefault="0085491C" w:rsidP="00854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Surgery of the Ear, nose, Pharynx, and Larynx</w:t>
      </w:r>
    </w:p>
    <w:p w14:paraId="1B8EC848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Surgical Anatomy</w:t>
      </w:r>
    </w:p>
    <w:p w14:paraId="4FA63238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lastRenderedPageBreak/>
        <w:t>Case planning</w:t>
      </w:r>
    </w:p>
    <w:p w14:paraId="35E173CC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Surgical Techniques</w:t>
      </w:r>
    </w:p>
    <w:p w14:paraId="252430B4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Diagnostic Procedures</w:t>
      </w:r>
    </w:p>
    <w:p w14:paraId="786D29D3" w14:textId="77777777" w:rsidR="0085491C" w:rsidRPr="0085491C" w:rsidRDefault="0085491C" w:rsidP="00854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Oral and Maxillofacial Surgery</w:t>
      </w:r>
    </w:p>
    <w:p w14:paraId="0EEA8BF3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Surgical Anatomy</w:t>
      </w:r>
    </w:p>
    <w:p w14:paraId="5707AC56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Case planning</w:t>
      </w:r>
    </w:p>
    <w:p w14:paraId="5C6B4EE2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Surgical Techniques</w:t>
      </w:r>
    </w:p>
    <w:p w14:paraId="1BBE26AB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Diagnostic Procedures</w:t>
      </w:r>
    </w:p>
    <w:p w14:paraId="65CBFF05" w14:textId="20E583F8" w:rsidR="00A80E6F" w:rsidRPr="00B64D14" w:rsidRDefault="00A80E6F" w:rsidP="0085491C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sectPr w:rsidR="00A80E6F" w:rsidRPr="00B64D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22F93"/>
    <w:rsid w:val="00064F9A"/>
    <w:rsid w:val="00066FCD"/>
    <w:rsid w:val="00076FA8"/>
    <w:rsid w:val="00085F14"/>
    <w:rsid w:val="000D430A"/>
    <w:rsid w:val="00103752"/>
    <w:rsid w:val="00132B89"/>
    <w:rsid w:val="00142244"/>
    <w:rsid w:val="0014274F"/>
    <w:rsid w:val="00163573"/>
    <w:rsid w:val="00176EDA"/>
    <w:rsid w:val="001854CF"/>
    <w:rsid w:val="001A37A4"/>
    <w:rsid w:val="001B0D05"/>
    <w:rsid w:val="001B32B7"/>
    <w:rsid w:val="001F6FCC"/>
    <w:rsid w:val="002023AD"/>
    <w:rsid w:val="00217CBA"/>
    <w:rsid w:val="00245AEE"/>
    <w:rsid w:val="0025605F"/>
    <w:rsid w:val="00257403"/>
    <w:rsid w:val="00260328"/>
    <w:rsid w:val="002604F2"/>
    <w:rsid w:val="00275969"/>
    <w:rsid w:val="00283E5C"/>
    <w:rsid w:val="00284939"/>
    <w:rsid w:val="002919AA"/>
    <w:rsid w:val="002C0251"/>
    <w:rsid w:val="002C7A37"/>
    <w:rsid w:val="002D0773"/>
    <w:rsid w:val="002D750C"/>
    <w:rsid w:val="002F0CE9"/>
    <w:rsid w:val="002F3F94"/>
    <w:rsid w:val="003142F7"/>
    <w:rsid w:val="003B6DC3"/>
    <w:rsid w:val="003C3AE5"/>
    <w:rsid w:val="003E6116"/>
    <w:rsid w:val="004223C4"/>
    <w:rsid w:val="00473D70"/>
    <w:rsid w:val="004A1A3E"/>
    <w:rsid w:val="004A3143"/>
    <w:rsid w:val="004A602A"/>
    <w:rsid w:val="004C6D3A"/>
    <w:rsid w:val="004D285F"/>
    <w:rsid w:val="004E36C7"/>
    <w:rsid w:val="004E56DC"/>
    <w:rsid w:val="005224BF"/>
    <w:rsid w:val="0052590D"/>
    <w:rsid w:val="005442E0"/>
    <w:rsid w:val="005630BB"/>
    <w:rsid w:val="00622D03"/>
    <w:rsid w:val="00691943"/>
    <w:rsid w:val="006B2033"/>
    <w:rsid w:val="006B342E"/>
    <w:rsid w:val="006C564F"/>
    <w:rsid w:val="006F5CB0"/>
    <w:rsid w:val="00700534"/>
    <w:rsid w:val="00716FC7"/>
    <w:rsid w:val="00785E32"/>
    <w:rsid w:val="007A691B"/>
    <w:rsid w:val="007C33EF"/>
    <w:rsid w:val="00825D70"/>
    <w:rsid w:val="008374BE"/>
    <w:rsid w:val="0085491C"/>
    <w:rsid w:val="00865BD6"/>
    <w:rsid w:val="00893700"/>
    <w:rsid w:val="00894A38"/>
    <w:rsid w:val="008B42BC"/>
    <w:rsid w:val="008B4B5D"/>
    <w:rsid w:val="008B5296"/>
    <w:rsid w:val="008C013E"/>
    <w:rsid w:val="008E0A10"/>
    <w:rsid w:val="008E4ED0"/>
    <w:rsid w:val="008F5895"/>
    <w:rsid w:val="00913F54"/>
    <w:rsid w:val="0092286B"/>
    <w:rsid w:val="00926C8F"/>
    <w:rsid w:val="00931248"/>
    <w:rsid w:val="00941881"/>
    <w:rsid w:val="00943ACA"/>
    <w:rsid w:val="00994083"/>
    <w:rsid w:val="009B144E"/>
    <w:rsid w:val="009D1677"/>
    <w:rsid w:val="009E4B99"/>
    <w:rsid w:val="00A5072C"/>
    <w:rsid w:val="00A6097E"/>
    <w:rsid w:val="00A64935"/>
    <w:rsid w:val="00A80E6F"/>
    <w:rsid w:val="00A92AB6"/>
    <w:rsid w:val="00AA0FA8"/>
    <w:rsid w:val="00AE1AFF"/>
    <w:rsid w:val="00AE7C43"/>
    <w:rsid w:val="00AF23EC"/>
    <w:rsid w:val="00B13600"/>
    <w:rsid w:val="00B164A4"/>
    <w:rsid w:val="00B347D2"/>
    <w:rsid w:val="00B559C4"/>
    <w:rsid w:val="00B64D14"/>
    <w:rsid w:val="00B71E16"/>
    <w:rsid w:val="00B76404"/>
    <w:rsid w:val="00BA147F"/>
    <w:rsid w:val="00BC1386"/>
    <w:rsid w:val="00BE25E6"/>
    <w:rsid w:val="00C02416"/>
    <w:rsid w:val="00C17160"/>
    <w:rsid w:val="00C255B6"/>
    <w:rsid w:val="00C47E29"/>
    <w:rsid w:val="00C77370"/>
    <w:rsid w:val="00C93ECA"/>
    <w:rsid w:val="00C948CD"/>
    <w:rsid w:val="00CB502A"/>
    <w:rsid w:val="00CD03CA"/>
    <w:rsid w:val="00CD5762"/>
    <w:rsid w:val="00D1405D"/>
    <w:rsid w:val="00D17FC1"/>
    <w:rsid w:val="00D20586"/>
    <w:rsid w:val="00DE300B"/>
    <w:rsid w:val="00DF2AC0"/>
    <w:rsid w:val="00DF43A6"/>
    <w:rsid w:val="00E049F1"/>
    <w:rsid w:val="00E17EF5"/>
    <w:rsid w:val="00E21433"/>
    <w:rsid w:val="00E23C9A"/>
    <w:rsid w:val="00E2433D"/>
    <w:rsid w:val="00E330C0"/>
    <w:rsid w:val="00E81CF1"/>
    <w:rsid w:val="00E838FD"/>
    <w:rsid w:val="00EA40E4"/>
    <w:rsid w:val="00EC5C6B"/>
    <w:rsid w:val="00EC7CE9"/>
    <w:rsid w:val="00EF3A14"/>
    <w:rsid w:val="00F54236"/>
    <w:rsid w:val="00F5664B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">
    <w:name w:val="Style"/>
    <w:basedOn w:val="Normal"/>
    <w:rsid w:val="0028493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6</cp:revision>
  <dcterms:created xsi:type="dcterms:W3CDTF">2023-07-18T14:29:00Z</dcterms:created>
  <dcterms:modified xsi:type="dcterms:W3CDTF">2024-06-24T14:14:00Z</dcterms:modified>
</cp:coreProperties>
</file>