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40ABB50E" w:rsidR="00B76404" w:rsidRPr="00DF2AC0" w:rsidRDefault="00785E32" w:rsidP="00B76404">
      <w:pPr>
        <w:ind w:left="720"/>
        <w:rPr>
          <w:rFonts w:ascii="Times New Roman" w:hAnsi="Times New Roman" w:cs="Times New Roman"/>
        </w:rPr>
      </w:pPr>
      <w:r>
        <w:rPr>
          <w:rFonts w:ascii="Times New Roman" w:hAnsi="Times New Roman" w:cs="Times New Roman"/>
          <w:b/>
          <w:bCs/>
        </w:rPr>
        <w:t>ST1</w:t>
      </w:r>
      <w:r w:rsidR="0085491C">
        <w:rPr>
          <w:rFonts w:ascii="Times New Roman" w:hAnsi="Times New Roman" w:cs="Times New Roman"/>
          <w:b/>
          <w:bCs/>
        </w:rPr>
        <w:t>4</w:t>
      </w:r>
      <w:r w:rsidR="003B20D6">
        <w:rPr>
          <w:rFonts w:ascii="Times New Roman" w:hAnsi="Times New Roman" w:cs="Times New Roman"/>
          <w:b/>
          <w:bCs/>
        </w:rPr>
        <w:t>1</w:t>
      </w:r>
      <w:r w:rsidR="00B64D14">
        <w:rPr>
          <w:rFonts w:ascii="Times New Roman" w:hAnsi="Times New Roman" w:cs="Times New Roman"/>
          <w:b/>
          <w:bCs/>
        </w:rPr>
        <w:t xml:space="preserve"> </w:t>
      </w:r>
      <w:r w:rsidR="003B20D6">
        <w:rPr>
          <w:rFonts w:ascii="Times New Roman" w:hAnsi="Times New Roman" w:cs="Times New Roman"/>
          <w:b/>
          <w:bCs/>
        </w:rPr>
        <w:t>Surgical Technology Skills and Procedures II</w:t>
      </w:r>
      <w:r w:rsidR="002D750C">
        <w:rPr>
          <w:rFonts w:ascii="Times New Roman" w:hAnsi="Times New Roman" w:cs="Times New Roman"/>
          <w:b/>
          <w:bCs/>
        </w:rPr>
        <w:t xml:space="preserve"> </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E21433">
        <w:rPr>
          <w:rFonts w:ascii="Times New Roman" w:hAnsi="Times New Roman" w:cs="Times New Roman"/>
          <w:b/>
          <w:bCs/>
        </w:rPr>
        <w:t xml:space="preserve">        </w:t>
      </w:r>
      <w:r w:rsidR="00D20586">
        <w:rPr>
          <w:rFonts w:ascii="Times New Roman" w:hAnsi="Times New Roman" w:cs="Times New Roman"/>
          <w:b/>
          <w:bCs/>
        </w:rPr>
        <w:t xml:space="preserve"> </w:t>
      </w:r>
      <w:r>
        <w:rPr>
          <w:rFonts w:ascii="Times New Roman" w:hAnsi="Times New Roman" w:cs="Times New Roman"/>
          <w:b/>
          <w:bCs/>
        </w:rPr>
        <w:t xml:space="preserve">       </w:t>
      </w:r>
      <w:r w:rsidR="006F5CB0">
        <w:rPr>
          <w:rFonts w:ascii="Times New Roman" w:hAnsi="Times New Roman" w:cs="Times New Roman"/>
          <w:b/>
          <w:bCs/>
        </w:rPr>
        <w:t xml:space="preserve"> </w:t>
      </w:r>
      <w:r w:rsidR="002D750C">
        <w:rPr>
          <w:rFonts w:ascii="Times New Roman" w:hAnsi="Times New Roman" w:cs="Times New Roman"/>
          <w:b/>
          <w:bCs/>
        </w:rPr>
        <w:t xml:space="preserve">               </w:t>
      </w:r>
      <w:r w:rsidR="003B20D6">
        <w:rPr>
          <w:rFonts w:ascii="Times New Roman" w:hAnsi="Times New Roman" w:cs="Times New Roman"/>
          <w:b/>
          <w:bCs/>
        </w:rPr>
        <w:t xml:space="preserve"> </w:t>
      </w:r>
      <w:r w:rsidR="006F5CB0">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2D750C">
        <w:rPr>
          <w:rFonts w:ascii="Times New Roman" w:hAnsi="Times New Roman" w:cs="Times New Roman"/>
        </w:rPr>
        <w:t>2</w:t>
      </w:r>
      <w:r w:rsidR="00B76404" w:rsidRPr="00DF2AC0">
        <w:rPr>
          <w:rFonts w:ascii="Times New Roman" w:hAnsi="Times New Roman" w:cs="Times New Roman"/>
        </w:rPr>
        <w:t>,</w:t>
      </w:r>
      <w:r w:rsidR="002D750C">
        <w:rPr>
          <w:rFonts w:ascii="Times New Roman" w:hAnsi="Times New Roman" w:cs="Times New Roman"/>
        </w:rPr>
        <w:t xml:space="preserve"> P-</w:t>
      </w:r>
      <w:r w:rsidR="0085491C">
        <w:rPr>
          <w:rFonts w:ascii="Times New Roman" w:hAnsi="Times New Roman" w:cs="Times New Roman"/>
        </w:rPr>
        <w:t>2</w:t>
      </w:r>
      <w:r w:rsidR="00283E5C">
        <w:rPr>
          <w:rFonts w:ascii="Times New Roman" w:hAnsi="Times New Roman" w:cs="Times New Roman"/>
        </w:rPr>
        <w:t xml:space="preserve"> CR-</w:t>
      </w:r>
      <w:r w:rsidR="00B64D14">
        <w:rPr>
          <w:rFonts w:ascii="Times New Roman" w:hAnsi="Times New Roman" w:cs="Times New Roman"/>
        </w:rPr>
        <w:t>3</w:t>
      </w:r>
    </w:p>
    <w:p w14:paraId="61DFA1D2" w14:textId="5CD14DC2" w:rsidR="00994083" w:rsidRDefault="007275E6"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7275E6">
        <w:rPr>
          <w:rFonts w:ascii="Times New Roman" w:eastAsia="Arial Unicode MS" w:hAnsi="Times New Roman" w:cs="Times New Roman"/>
          <w:snapToGrid w:val="0"/>
          <w:sz w:val="20"/>
          <w:szCs w:val="20"/>
        </w:rPr>
        <w:t>This course provides the student with basic knowledge of surgical procedures. Topics include orthopedic, neurosurgery, plastic surgery, ophthalmic, cardiac, pediatric, thoracic, and vascular surgery. Previously learned and mastered skills will be integrated in this course. The student will be provided with hand-on experience in preparing the necessary surgical trays for these procedures and then practice following the steps involved in the surgical procedures from beginning to end.</w:t>
      </w:r>
    </w:p>
    <w:p w14:paraId="337EAD93" w14:textId="77777777" w:rsidR="007275E6" w:rsidRPr="00994083" w:rsidRDefault="007275E6"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7EB64592"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E921FE" w:rsidRPr="00E921FE">
        <w:rPr>
          <w:rFonts w:ascii="Times New Roman" w:hAnsi="Times New Roman" w:cs="Times New Roman"/>
        </w:rPr>
        <w:t>ST140 Surgical Technology Skills &amp; Procedures 1</w:t>
      </w:r>
    </w:p>
    <w:p w14:paraId="36A5B4B1" w14:textId="71337A28"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E921FE">
        <w:rPr>
          <w:rFonts w:ascii="Times New Roman" w:hAnsi="Times New Roman" w:cs="Times New Roman"/>
        </w:rPr>
        <w:t>none</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11F3B82D" w14:textId="77777777" w:rsidR="003B20D6" w:rsidRPr="003B20D6" w:rsidRDefault="003B20D6" w:rsidP="003B20D6">
      <w:pPr>
        <w:pStyle w:val="ListParagraph"/>
        <w:numPr>
          <w:ilvl w:val="0"/>
          <w:numId w:val="11"/>
        </w:numPr>
        <w:rPr>
          <w:rFonts w:ascii="Times New Roman" w:hAnsi="Times New Roman" w:cs="Times New Roman"/>
          <w:sz w:val="20"/>
          <w:szCs w:val="20"/>
        </w:rPr>
      </w:pPr>
      <w:r w:rsidRPr="003B20D6">
        <w:rPr>
          <w:rFonts w:ascii="Times New Roman" w:hAnsi="Times New Roman" w:cs="Times New Roman"/>
          <w:sz w:val="20"/>
          <w:szCs w:val="20"/>
        </w:rPr>
        <w:t>Describe the relevant anatomy and physiology of each surgical specialty.</w:t>
      </w:r>
    </w:p>
    <w:p w14:paraId="4DED4DA5" w14:textId="77777777" w:rsidR="003B20D6" w:rsidRPr="003B20D6" w:rsidRDefault="003B20D6" w:rsidP="003B20D6">
      <w:pPr>
        <w:pStyle w:val="ListParagraph"/>
        <w:numPr>
          <w:ilvl w:val="0"/>
          <w:numId w:val="11"/>
        </w:numPr>
        <w:rPr>
          <w:rFonts w:ascii="Times New Roman" w:hAnsi="Times New Roman" w:cs="Times New Roman"/>
          <w:sz w:val="20"/>
          <w:szCs w:val="20"/>
        </w:rPr>
      </w:pPr>
      <w:r w:rsidRPr="003B20D6">
        <w:rPr>
          <w:rFonts w:ascii="Times New Roman" w:hAnsi="Times New Roman" w:cs="Times New Roman"/>
          <w:sz w:val="20"/>
          <w:szCs w:val="20"/>
        </w:rPr>
        <w:t>Describe the pathology and related terminology of each surgical specialty.</w:t>
      </w:r>
    </w:p>
    <w:p w14:paraId="23C88EBB" w14:textId="77777777" w:rsidR="003B20D6" w:rsidRPr="003B20D6" w:rsidRDefault="003B20D6" w:rsidP="003B20D6">
      <w:pPr>
        <w:pStyle w:val="ListParagraph"/>
        <w:numPr>
          <w:ilvl w:val="0"/>
          <w:numId w:val="11"/>
        </w:numPr>
        <w:rPr>
          <w:rFonts w:ascii="Times New Roman" w:hAnsi="Times New Roman" w:cs="Times New Roman"/>
          <w:sz w:val="20"/>
          <w:szCs w:val="20"/>
        </w:rPr>
      </w:pPr>
      <w:r w:rsidRPr="003B20D6">
        <w:rPr>
          <w:rFonts w:ascii="Times New Roman" w:hAnsi="Times New Roman" w:cs="Times New Roman"/>
          <w:sz w:val="20"/>
          <w:szCs w:val="20"/>
        </w:rPr>
        <w:t>Identify any preoperative diagnostic procedures and tests for each surgical specialty.</w:t>
      </w:r>
    </w:p>
    <w:p w14:paraId="601862F7" w14:textId="77777777" w:rsidR="003B20D6" w:rsidRPr="003B20D6" w:rsidRDefault="003B20D6" w:rsidP="003B20D6">
      <w:pPr>
        <w:pStyle w:val="ListParagraph"/>
        <w:numPr>
          <w:ilvl w:val="0"/>
          <w:numId w:val="11"/>
        </w:numPr>
        <w:rPr>
          <w:rFonts w:ascii="Times New Roman" w:hAnsi="Times New Roman" w:cs="Times New Roman"/>
          <w:sz w:val="20"/>
          <w:szCs w:val="20"/>
        </w:rPr>
      </w:pPr>
      <w:r w:rsidRPr="003B20D6">
        <w:rPr>
          <w:rFonts w:ascii="Times New Roman" w:hAnsi="Times New Roman" w:cs="Times New Roman"/>
          <w:sz w:val="20"/>
          <w:szCs w:val="20"/>
        </w:rPr>
        <w:t>Demonstrate the use of surgical instruments, supplies, and drugs by surgical specialty.</w:t>
      </w:r>
    </w:p>
    <w:p w14:paraId="22997F10" w14:textId="77777777" w:rsidR="003B20D6" w:rsidRPr="003B20D6" w:rsidRDefault="003B20D6" w:rsidP="003B20D6">
      <w:pPr>
        <w:pStyle w:val="ListParagraph"/>
        <w:numPr>
          <w:ilvl w:val="0"/>
          <w:numId w:val="11"/>
        </w:numPr>
        <w:rPr>
          <w:rFonts w:ascii="Times New Roman" w:hAnsi="Times New Roman" w:cs="Times New Roman"/>
          <w:sz w:val="20"/>
          <w:szCs w:val="20"/>
        </w:rPr>
      </w:pPr>
      <w:r w:rsidRPr="003B20D6">
        <w:rPr>
          <w:rFonts w:ascii="Times New Roman" w:hAnsi="Times New Roman" w:cs="Times New Roman"/>
          <w:sz w:val="20"/>
          <w:szCs w:val="20"/>
        </w:rPr>
        <w:t>Identify the names and uses of special equipment related to Orthopedics, Ophthalmic, Plastic and Reconstructive, Cardiothoracic, Peripheral Vascular and Neurosurgical surgery.</w:t>
      </w:r>
    </w:p>
    <w:p w14:paraId="71099592" w14:textId="40A827F6" w:rsidR="003B20D6" w:rsidRPr="003B20D6" w:rsidRDefault="003B20D6" w:rsidP="003B20D6">
      <w:pPr>
        <w:pStyle w:val="ListParagraph"/>
        <w:numPr>
          <w:ilvl w:val="0"/>
          <w:numId w:val="11"/>
        </w:numPr>
        <w:rPr>
          <w:rFonts w:ascii="Times New Roman" w:hAnsi="Times New Roman" w:cs="Times New Roman"/>
          <w:sz w:val="20"/>
          <w:szCs w:val="20"/>
        </w:rPr>
      </w:pPr>
      <w:r w:rsidRPr="003B20D6">
        <w:rPr>
          <w:rFonts w:ascii="Times New Roman" w:hAnsi="Times New Roman" w:cs="Times New Roman"/>
          <w:sz w:val="20"/>
          <w:szCs w:val="20"/>
        </w:rPr>
        <w:t>Define and give an overview to include the purpose and expected outcomes of basic</w:t>
      </w:r>
      <w:r>
        <w:rPr>
          <w:rFonts w:ascii="Times New Roman" w:hAnsi="Times New Roman" w:cs="Times New Roman"/>
          <w:sz w:val="20"/>
          <w:szCs w:val="20"/>
        </w:rPr>
        <w:t xml:space="preserve"> </w:t>
      </w:r>
      <w:r w:rsidRPr="003B20D6">
        <w:rPr>
          <w:rFonts w:ascii="Times New Roman" w:hAnsi="Times New Roman" w:cs="Times New Roman"/>
          <w:sz w:val="20"/>
          <w:szCs w:val="20"/>
        </w:rPr>
        <w:t>procedures done in Orthopedics, Ophthalmic, Plastic Reconstructive, Cardiothoracic, Peripheral Vascular and Neurologic surgical specialties.</w:t>
      </w:r>
    </w:p>
    <w:p w14:paraId="20D1ABBE" w14:textId="11FE4535" w:rsidR="003B20D6" w:rsidRPr="003B20D6" w:rsidRDefault="003B20D6" w:rsidP="003B20D6">
      <w:pPr>
        <w:pStyle w:val="ListParagraph"/>
        <w:numPr>
          <w:ilvl w:val="0"/>
          <w:numId w:val="11"/>
        </w:numPr>
        <w:rPr>
          <w:rFonts w:ascii="Times New Roman" w:hAnsi="Times New Roman" w:cs="Times New Roman"/>
          <w:sz w:val="20"/>
          <w:szCs w:val="20"/>
        </w:rPr>
      </w:pPr>
      <w:r w:rsidRPr="003B20D6">
        <w:rPr>
          <w:rFonts w:ascii="Times New Roman" w:hAnsi="Times New Roman" w:cs="Times New Roman"/>
          <w:sz w:val="20"/>
          <w:szCs w:val="20"/>
        </w:rPr>
        <w:t>Describe the immediate postoperative care and possible complication of the core</w:t>
      </w:r>
      <w:r>
        <w:rPr>
          <w:rFonts w:ascii="Times New Roman" w:hAnsi="Times New Roman" w:cs="Times New Roman"/>
          <w:sz w:val="20"/>
          <w:szCs w:val="20"/>
        </w:rPr>
        <w:t xml:space="preserve"> </w:t>
      </w:r>
      <w:r w:rsidRPr="003B20D6">
        <w:rPr>
          <w:rFonts w:ascii="Times New Roman" w:hAnsi="Times New Roman" w:cs="Times New Roman"/>
          <w:sz w:val="20"/>
          <w:szCs w:val="20"/>
        </w:rPr>
        <w:t>procedures of each specialty.</w:t>
      </w:r>
    </w:p>
    <w:p w14:paraId="31B2F7B9" w14:textId="5B389218" w:rsidR="006F5CB0" w:rsidRPr="00E21433" w:rsidRDefault="006F5CB0" w:rsidP="003B20D6">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1E14D6E9" w14:textId="77777777" w:rsidR="003B20D6" w:rsidRPr="003B20D6" w:rsidRDefault="003B20D6" w:rsidP="003B20D6">
      <w:pPr>
        <w:pStyle w:val="ListParagraph"/>
        <w:numPr>
          <w:ilvl w:val="0"/>
          <w:numId w:val="3"/>
        </w:numPr>
        <w:rPr>
          <w:rFonts w:ascii="Times New Roman" w:hAnsi="Times New Roman" w:cs="Times New Roman"/>
          <w:sz w:val="20"/>
          <w:szCs w:val="20"/>
        </w:rPr>
      </w:pPr>
      <w:r w:rsidRPr="003B20D6">
        <w:rPr>
          <w:rFonts w:ascii="Times New Roman" w:hAnsi="Times New Roman" w:cs="Times New Roman"/>
          <w:sz w:val="20"/>
          <w:szCs w:val="20"/>
        </w:rPr>
        <w:t>Orthopedic Surgery</w:t>
      </w:r>
    </w:p>
    <w:p w14:paraId="20856809"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Anatomy</w:t>
      </w:r>
    </w:p>
    <w:p w14:paraId="38F4EE5F"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Case planning</w:t>
      </w:r>
    </w:p>
    <w:p w14:paraId="276988D5"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Techniques</w:t>
      </w:r>
    </w:p>
    <w:p w14:paraId="6E8AC0AD" w14:textId="3D285FF2"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Diagnostic Procedures</w:t>
      </w:r>
    </w:p>
    <w:p w14:paraId="5C0E8FD4" w14:textId="77777777" w:rsidR="003B20D6" w:rsidRPr="003B20D6" w:rsidRDefault="003B20D6" w:rsidP="003B20D6">
      <w:pPr>
        <w:pStyle w:val="ListParagraph"/>
        <w:numPr>
          <w:ilvl w:val="0"/>
          <w:numId w:val="3"/>
        </w:numPr>
        <w:rPr>
          <w:rFonts w:ascii="Times New Roman" w:hAnsi="Times New Roman" w:cs="Times New Roman"/>
          <w:sz w:val="20"/>
          <w:szCs w:val="20"/>
        </w:rPr>
      </w:pPr>
      <w:r w:rsidRPr="003B20D6">
        <w:rPr>
          <w:rFonts w:ascii="Times New Roman" w:hAnsi="Times New Roman" w:cs="Times New Roman"/>
          <w:sz w:val="20"/>
          <w:szCs w:val="20"/>
        </w:rPr>
        <w:t>Plastic and Reconstructive Surgery</w:t>
      </w:r>
    </w:p>
    <w:p w14:paraId="35B08FE8"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Anatomy</w:t>
      </w:r>
    </w:p>
    <w:p w14:paraId="518D9398"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Case planning</w:t>
      </w:r>
    </w:p>
    <w:p w14:paraId="3F63FFAB"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Techniques</w:t>
      </w:r>
    </w:p>
    <w:p w14:paraId="7A54079A"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Diagnostic Procedures</w:t>
      </w:r>
    </w:p>
    <w:p w14:paraId="04B49FE7" w14:textId="77777777" w:rsidR="003B20D6" w:rsidRPr="003B20D6" w:rsidRDefault="003B20D6" w:rsidP="003B20D6">
      <w:pPr>
        <w:pStyle w:val="ListParagraph"/>
        <w:numPr>
          <w:ilvl w:val="0"/>
          <w:numId w:val="3"/>
        </w:numPr>
        <w:rPr>
          <w:rFonts w:ascii="Times New Roman" w:hAnsi="Times New Roman" w:cs="Times New Roman"/>
          <w:sz w:val="20"/>
          <w:szCs w:val="20"/>
        </w:rPr>
      </w:pPr>
      <w:r w:rsidRPr="003B20D6">
        <w:rPr>
          <w:rFonts w:ascii="Times New Roman" w:hAnsi="Times New Roman" w:cs="Times New Roman"/>
          <w:sz w:val="20"/>
          <w:szCs w:val="20"/>
        </w:rPr>
        <w:t>Peripheral Vascular Surgery</w:t>
      </w:r>
    </w:p>
    <w:p w14:paraId="20670543"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Anatomy</w:t>
      </w:r>
    </w:p>
    <w:p w14:paraId="2B41927D"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Case planning</w:t>
      </w:r>
    </w:p>
    <w:p w14:paraId="0D9D9344"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Techniques</w:t>
      </w:r>
    </w:p>
    <w:p w14:paraId="7127409C"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Diagnostic Procedures</w:t>
      </w:r>
    </w:p>
    <w:p w14:paraId="09E6A79F" w14:textId="77777777" w:rsidR="003B20D6" w:rsidRPr="003B20D6" w:rsidRDefault="003B20D6" w:rsidP="003B20D6">
      <w:pPr>
        <w:pStyle w:val="ListParagraph"/>
        <w:numPr>
          <w:ilvl w:val="0"/>
          <w:numId w:val="3"/>
        </w:numPr>
        <w:rPr>
          <w:rFonts w:ascii="Times New Roman" w:hAnsi="Times New Roman" w:cs="Times New Roman"/>
          <w:sz w:val="20"/>
          <w:szCs w:val="20"/>
        </w:rPr>
      </w:pPr>
      <w:r w:rsidRPr="003B20D6">
        <w:rPr>
          <w:rFonts w:ascii="Times New Roman" w:hAnsi="Times New Roman" w:cs="Times New Roman"/>
          <w:sz w:val="20"/>
          <w:szCs w:val="20"/>
        </w:rPr>
        <w:t>Thoracic and Pulmonary Surgery</w:t>
      </w:r>
    </w:p>
    <w:p w14:paraId="70B9377B"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Anatomy</w:t>
      </w:r>
    </w:p>
    <w:p w14:paraId="0C9256C8"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Case planning</w:t>
      </w:r>
    </w:p>
    <w:p w14:paraId="6517FC1D"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Techniques</w:t>
      </w:r>
    </w:p>
    <w:p w14:paraId="642FCCFC"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lastRenderedPageBreak/>
        <w:t>Diagnostic Procedures</w:t>
      </w:r>
    </w:p>
    <w:p w14:paraId="18D7C155" w14:textId="77777777" w:rsidR="003B20D6" w:rsidRPr="003B20D6" w:rsidRDefault="003B20D6" w:rsidP="003B20D6">
      <w:pPr>
        <w:pStyle w:val="ListParagraph"/>
        <w:numPr>
          <w:ilvl w:val="0"/>
          <w:numId w:val="3"/>
        </w:numPr>
        <w:rPr>
          <w:rFonts w:ascii="Times New Roman" w:hAnsi="Times New Roman" w:cs="Times New Roman"/>
          <w:sz w:val="20"/>
          <w:szCs w:val="20"/>
        </w:rPr>
      </w:pPr>
      <w:r w:rsidRPr="003B20D6">
        <w:rPr>
          <w:rFonts w:ascii="Times New Roman" w:hAnsi="Times New Roman" w:cs="Times New Roman"/>
          <w:sz w:val="20"/>
          <w:szCs w:val="20"/>
        </w:rPr>
        <w:t>Cardiac Surgery</w:t>
      </w:r>
    </w:p>
    <w:p w14:paraId="28208EEE"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Anatomy</w:t>
      </w:r>
    </w:p>
    <w:p w14:paraId="04180B05"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Case planning</w:t>
      </w:r>
    </w:p>
    <w:p w14:paraId="296B6807"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Techniques</w:t>
      </w:r>
    </w:p>
    <w:p w14:paraId="1882AAA3"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Diagnostic Procedures</w:t>
      </w:r>
    </w:p>
    <w:p w14:paraId="67D8FDBD" w14:textId="77777777" w:rsidR="003B20D6" w:rsidRPr="003B20D6" w:rsidRDefault="003B20D6" w:rsidP="003B20D6">
      <w:pPr>
        <w:pStyle w:val="ListParagraph"/>
        <w:numPr>
          <w:ilvl w:val="0"/>
          <w:numId w:val="3"/>
        </w:numPr>
        <w:rPr>
          <w:rFonts w:ascii="Times New Roman" w:hAnsi="Times New Roman" w:cs="Times New Roman"/>
          <w:sz w:val="20"/>
          <w:szCs w:val="20"/>
        </w:rPr>
      </w:pPr>
      <w:r w:rsidRPr="003B20D6">
        <w:rPr>
          <w:rFonts w:ascii="Times New Roman" w:hAnsi="Times New Roman" w:cs="Times New Roman"/>
          <w:sz w:val="20"/>
          <w:szCs w:val="20"/>
        </w:rPr>
        <w:t>Pediatric Surgery</w:t>
      </w:r>
    </w:p>
    <w:p w14:paraId="0A8B234A"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Anatomy</w:t>
      </w:r>
    </w:p>
    <w:p w14:paraId="16D58961"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Case planning</w:t>
      </w:r>
    </w:p>
    <w:p w14:paraId="19040A42"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Techniques</w:t>
      </w:r>
    </w:p>
    <w:p w14:paraId="4B0A4C69"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Diagnostic Procedures</w:t>
      </w:r>
    </w:p>
    <w:p w14:paraId="65222817" w14:textId="77777777" w:rsidR="003B20D6" w:rsidRPr="003B20D6" w:rsidRDefault="003B20D6" w:rsidP="003B20D6">
      <w:pPr>
        <w:pStyle w:val="ListParagraph"/>
        <w:numPr>
          <w:ilvl w:val="0"/>
          <w:numId w:val="3"/>
        </w:numPr>
        <w:rPr>
          <w:rFonts w:ascii="Times New Roman" w:hAnsi="Times New Roman" w:cs="Times New Roman"/>
          <w:sz w:val="20"/>
          <w:szCs w:val="20"/>
        </w:rPr>
      </w:pPr>
      <w:r w:rsidRPr="003B20D6">
        <w:rPr>
          <w:rFonts w:ascii="Times New Roman" w:hAnsi="Times New Roman" w:cs="Times New Roman"/>
          <w:sz w:val="20"/>
          <w:szCs w:val="20"/>
        </w:rPr>
        <w:t>Neurosurgery</w:t>
      </w:r>
    </w:p>
    <w:p w14:paraId="6A68F34A"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Anatomy</w:t>
      </w:r>
    </w:p>
    <w:p w14:paraId="574A3E2A"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Case planning</w:t>
      </w:r>
    </w:p>
    <w:p w14:paraId="563FBAC1"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Surgical Techniques</w:t>
      </w:r>
    </w:p>
    <w:p w14:paraId="65EC74B9" w14:textId="77777777" w:rsidR="003B20D6" w:rsidRPr="003B20D6" w:rsidRDefault="003B20D6" w:rsidP="003B20D6">
      <w:pPr>
        <w:pStyle w:val="ListParagraph"/>
        <w:numPr>
          <w:ilvl w:val="1"/>
          <w:numId w:val="3"/>
        </w:numPr>
        <w:rPr>
          <w:rFonts w:ascii="Times New Roman" w:hAnsi="Times New Roman" w:cs="Times New Roman"/>
          <w:sz w:val="20"/>
          <w:szCs w:val="20"/>
        </w:rPr>
      </w:pPr>
      <w:r w:rsidRPr="003B20D6">
        <w:rPr>
          <w:rFonts w:ascii="Times New Roman" w:hAnsi="Times New Roman" w:cs="Times New Roman"/>
          <w:sz w:val="20"/>
          <w:szCs w:val="20"/>
        </w:rPr>
        <w:t>Diagnostic Procedures</w:t>
      </w:r>
    </w:p>
    <w:p w14:paraId="65CBFF05" w14:textId="21AE6B10" w:rsidR="00A80E6F" w:rsidRPr="00B64D14" w:rsidRDefault="00A80E6F" w:rsidP="003B20D6">
      <w:pPr>
        <w:pStyle w:val="ListParagraph"/>
        <w:ind w:left="1440"/>
        <w:rPr>
          <w:rFonts w:ascii="Times New Roman" w:hAnsi="Times New Roman" w:cs="Times New Roman"/>
          <w:sz w:val="20"/>
          <w:szCs w:val="20"/>
        </w:rPr>
      </w:pPr>
    </w:p>
    <w:sectPr w:rsidR="00A80E6F" w:rsidRPr="00B64D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22F93"/>
    <w:rsid w:val="00064F9A"/>
    <w:rsid w:val="00066FCD"/>
    <w:rsid w:val="00076FA8"/>
    <w:rsid w:val="00085F14"/>
    <w:rsid w:val="000D430A"/>
    <w:rsid w:val="00103752"/>
    <w:rsid w:val="00132B89"/>
    <w:rsid w:val="00142244"/>
    <w:rsid w:val="0014274F"/>
    <w:rsid w:val="00163573"/>
    <w:rsid w:val="00176EDA"/>
    <w:rsid w:val="001854CF"/>
    <w:rsid w:val="001A37A4"/>
    <w:rsid w:val="001B0D05"/>
    <w:rsid w:val="001B32B7"/>
    <w:rsid w:val="001F6FCC"/>
    <w:rsid w:val="002023AD"/>
    <w:rsid w:val="00217CBA"/>
    <w:rsid w:val="00245AEE"/>
    <w:rsid w:val="00253659"/>
    <w:rsid w:val="0025605F"/>
    <w:rsid w:val="00257403"/>
    <w:rsid w:val="00260328"/>
    <w:rsid w:val="002604F2"/>
    <w:rsid w:val="00275969"/>
    <w:rsid w:val="00283E5C"/>
    <w:rsid w:val="00284939"/>
    <w:rsid w:val="002919AA"/>
    <w:rsid w:val="002C0251"/>
    <w:rsid w:val="002C7A37"/>
    <w:rsid w:val="002D0773"/>
    <w:rsid w:val="002D750C"/>
    <w:rsid w:val="002F0CE9"/>
    <w:rsid w:val="002F3F94"/>
    <w:rsid w:val="003142F7"/>
    <w:rsid w:val="003B20D6"/>
    <w:rsid w:val="003B6DC3"/>
    <w:rsid w:val="003C3AE5"/>
    <w:rsid w:val="003E6116"/>
    <w:rsid w:val="004223C4"/>
    <w:rsid w:val="00473D70"/>
    <w:rsid w:val="004A1A3E"/>
    <w:rsid w:val="004A3143"/>
    <w:rsid w:val="004A602A"/>
    <w:rsid w:val="004C6D3A"/>
    <w:rsid w:val="004D285F"/>
    <w:rsid w:val="004E36C7"/>
    <w:rsid w:val="004E56DC"/>
    <w:rsid w:val="005224BF"/>
    <w:rsid w:val="0052590D"/>
    <w:rsid w:val="005630BB"/>
    <w:rsid w:val="00622D03"/>
    <w:rsid w:val="00691943"/>
    <w:rsid w:val="006B2033"/>
    <w:rsid w:val="006B342E"/>
    <w:rsid w:val="006C564F"/>
    <w:rsid w:val="006F5CB0"/>
    <w:rsid w:val="00700534"/>
    <w:rsid w:val="00716FC7"/>
    <w:rsid w:val="007275E6"/>
    <w:rsid w:val="00785E32"/>
    <w:rsid w:val="007A691B"/>
    <w:rsid w:val="007C33EF"/>
    <w:rsid w:val="00825D70"/>
    <w:rsid w:val="008374BE"/>
    <w:rsid w:val="0085491C"/>
    <w:rsid w:val="008704D2"/>
    <w:rsid w:val="008876B3"/>
    <w:rsid w:val="00893700"/>
    <w:rsid w:val="00894A38"/>
    <w:rsid w:val="008B42BC"/>
    <w:rsid w:val="008B4B5D"/>
    <w:rsid w:val="008B5296"/>
    <w:rsid w:val="008C013E"/>
    <w:rsid w:val="008E0A10"/>
    <w:rsid w:val="008E4ED0"/>
    <w:rsid w:val="008F5895"/>
    <w:rsid w:val="00913F54"/>
    <w:rsid w:val="0092286B"/>
    <w:rsid w:val="00926C8F"/>
    <w:rsid w:val="00931248"/>
    <w:rsid w:val="00941881"/>
    <w:rsid w:val="00943ACA"/>
    <w:rsid w:val="00994083"/>
    <w:rsid w:val="00995F04"/>
    <w:rsid w:val="009B144E"/>
    <w:rsid w:val="009D1677"/>
    <w:rsid w:val="009E4B99"/>
    <w:rsid w:val="00A5072C"/>
    <w:rsid w:val="00A6097E"/>
    <w:rsid w:val="00A64935"/>
    <w:rsid w:val="00A80E6F"/>
    <w:rsid w:val="00A92AB6"/>
    <w:rsid w:val="00AA0FA8"/>
    <w:rsid w:val="00AE1AFF"/>
    <w:rsid w:val="00AE7C43"/>
    <w:rsid w:val="00AF23EC"/>
    <w:rsid w:val="00B13600"/>
    <w:rsid w:val="00B164A4"/>
    <w:rsid w:val="00B347D2"/>
    <w:rsid w:val="00B559C4"/>
    <w:rsid w:val="00B64D14"/>
    <w:rsid w:val="00B71E16"/>
    <w:rsid w:val="00B76404"/>
    <w:rsid w:val="00BA147F"/>
    <w:rsid w:val="00C17160"/>
    <w:rsid w:val="00C255B6"/>
    <w:rsid w:val="00C47E29"/>
    <w:rsid w:val="00C77370"/>
    <w:rsid w:val="00C93ECA"/>
    <w:rsid w:val="00C948CD"/>
    <w:rsid w:val="00CB502A"/>
    <w:rsid w:val="00CD03CA"/>
    <w:rsid w:val="00CD5762"/>
    <w:rsid w:val="00D1405D"/>
    <w:rsid w:val="00D17FC1"/>
    <w:rsid w:val="00D20586"/>
    <w:rsid w:val="00DE300B"/>
    <w:rsid w:val="00DF2AC0"/>
    <w:rsid w:val="00DF43A6"/>
    <w:rsid w:val="00E049F1"/>
    <w:rsid w:val="00E17EF5"/>
    <w:rsid w:val="00E21433"/>
    <w:rsid w:val="00E23C9A"/>
    <w:rsid w:val="00E2433D"/>
    <w:rsid w:val="00E330C0"/>
    <w:rsid w:val="00E81CF1"/>
    <w:rsid w:val="00E838FD"/>
    <w:rsid w:val="00E921FE"/>
    <w:rsid w:val="00EA40E4"/>
    <w:rsid w:val="00EC5C6B"/>
    <w:rsid w:val="00EC7CE9"/>
    <w:rsid w:val="00EF3A14"/>
    <w:rsid w:val="00F54236"/>
    <w:rsid w:val="00F5664B"/>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6</cp:revision>
  <dcterms:created xsi:type="dcterms:W3CDTF">2023-07-18T14:41:00Z</dcterms:created>
  <dcterms:modified xsi:type="dcterms:W3CDTF">2024-06-24T14:14:00Z</dcterms:modified>
</cp:coreProperties>
</file>