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09F8" w14:textId="77777777" w:rsidR="003B6988" w:rsidRPr="003B6988" w:rsidRDefault="003B6988" w:rsidP="003B6988">
      <w:pPr>
        <w:pStyle w:val="NoSpacing"/>
      </w:pPr>
    </w:p>
    <w:p w14:paraId="2397E38E" w14:textId="77777777" w:rsidR="003B6988" w:rsidRDefault="003B6988" w:rsidP="003B6988">
      <w:pPr>
        <w:pStyle w:val="NoSpacing"/>
        <w:rPr>
          <w:b/>
          <w:bCs/>
        </w:rPr>
      </w:pPr>
    </w:p>
    <w:p w14:paraId="769AFDCA" w14:textId="77777777" w:rsidR="003B6988" w:rsidRDefault="003B6988" w:rsidP="003B6988">
      <w:pPr>
        <w:pStyle w:val="NoSpacing"/>
        <w:rPr>
          <w:b/>
          <w:bCs/>
        </w:rPr>
      </w:pPr>
    </w:p>
    <w:p w14:paraId="31C76DF4" w14:textId="77777777" w:rsidR="003B6988" w:rsidRDefault="003B6988" w:rsidP="003B6988">
      <w:pPr>
        <w:pStyle w:val="NoSpacing"/>
        <w:rPr>
          <w:b/>
          <w:bCs/>
        </w:rPr>
      </w:pPr>
    </w:p>
    <w:p w14:paraId="72DCD9E2" w14:textId="1D9FA6A5" w:rsidR="003B6988" w:rsidRDefault="003B6988" w:rsidP="003B6988">
      <w:pPr>
        <w:pStyle w:val="NoSpacing"/>
        <w:jc w:val="center"/>
        <w:rPr>
          <w:b/>
          <w:bCs/>
        </w:rPr>
      </w:pPr>
      <w:r w:rsidRPr="003B6988">
        <w:rPr>
          <w:b/>
          <w:bCs/>
        </w:rPr>
        <w:t>MOHAWK VALLEY COMMUNITY COLLEGE</w:t>
      </w:r>
    </w:p>
    <w:p w14:paraId="4C031130" w14:textId="4AD1EF79" w:rsidR="003B6988" w:rsidRPr="003B6988" w:rsidRDefault="003B6988" w:rsidP="003B6988">
      <w:pPr>
        <w:pStyle w:val="NoSpacing"/>
        <w:jc w:val="center"/>
        <w:rPr>
          <w:b/>
          <w:bCs/>
        </w:rPr>
      </w:pPr>
      <w:r w:rsidRPr="003B6988">
        <w:rPr>
          <w:b/>
          <w:bCs/>
        </w:rPr>
        <w:t>UTICA/ROME, NEW YORK</w:t>
      </w:r>
    </w:p>
    <w:p w14:paraId="2CB72AB7" w14:textId="77777777" w:rsidR="003B6988" w:rsidRPr="003B6988" w:rsidRDefault="003B6988" w:rsidP="003B6988">
      <w:pPr>
        <w:pStyle w:val="NoSpacing"/>
        <w:jc w:val="center"/>
        <w:rPr>
          <w:b/>
          <w:bCs/>
        </w:rPr>
      </w:pPr>
      <w:r w:rsidRPr="003B6988">
        <w:rPr>
          <w:b/>
          <w:bCs/>
        </w:rPr>
        <w:t>Course Outline</w:t>
      </w:r>
    </w:p>
    <w:p w14:paraId="09EE84E0" w14:textId="77777777" w:rsidR="003B6988" w:rsidRPr="003B6988" w:rsidRDefault="003B6988" w:rsidP="003B6988">
      <w:pPr>
        <w:pStyle w:val="NoSpacing"/>
        <w:rPr>
          <w:b/>
          <w:bCs/>
        </w:rPr>
      </w:pPr>
    </w:p>
    <w:p w14:paraId="0054C357" w14:textId="77777777" w:rsidR="003B6988" w:rsidRDefault="003B6988" w:rsidP="003B6988">
      <w:pPr>
        <w:pStyle w:val="NoSpacing"/>
        <w:rPr>
          <w:b/>
          <w:bCs/>
        </w:rPr>
      </w:pPr>
    </w:p>
    <w:p w14:paraId="1804866D" w14:textId="77777777" w:rsidR="003B6988" w:rsidRDefault="003B6988" w:rsidP="003B6988">
      <w:pPr>
        <w:pStyle w:val="NoSpacing"/>
        <w:rPr>
          <w:b/>
          <w:bCs/>
        </w:rPr>
      </w:pPr>
    </w:p>
    <w:p w14:paraId="1E6C496A" w14:textId="7FB4B9DD" w:rsidR="003B6988" w:rsidRPr="003B6988" w:rsidRDefault="003B6988" w:rsidP="003B6988">
      <w:pPr>
        <w:pStyle w:val="NoSpacing"/>
        <w:rPr>
          <w:b/>
          <w:bCs/>
        </w:rPr>
      </w:pPr>
      <w:r w:rsidRPr="003B6988">
        <w:rPr>
          <w:b/>
          <w:bCs/>
        </w:rPr>
        <w:t>TH 203</w:t>
      </w:r>
      <w:r>
        <w:rPr>
          <w:b/>
          <w:bCs/>
        </w:rPr>
        <w:t xml:space="preserve">: </w:t>
      </w:r>
      <w:r w:rsidRPr="003B6988">
        <w:rPr>
          <w:b/>
          <w:bCs/>
        </w:rPr>
        <w:t xml:space="preserve">  Script Analysis                                   </w:t>
      </w:r>
      <w:r>
        <w:rPr>
          <w:b/>
          <w:bCs/>
        </w:rPr>
        <w:t xml:space="preserve">                                                                                                 </w:t>
      </w:r>
      <w:r w:rsidRPr="003B6988">
        <w:rPr>
          <w:b/>
          <w:bCs/>
        </w:rPr>
        <w:t xml:space="preserve"> C-3, Cr-3</w:t>
      </w:r>
    </w:p>
    <w:p w14:paraId="3B491849" w14:textId="77777777" w:rsidR="003B6988" w:rsidRPr="003B6988" w:rsidRDefault="003B6988" w:rsidP="003B6988">
      <w:pPr>
        <w:pStyle w:val="NoSpacing"/>
        <w:rPr>
          <w:b/>
          <w:bCs/>
        </w:rPr>
      </w:pPr>
    </w:p>
    <w:p w14:paraId="0DB47E3B" w14:textId="77777777" w:rsidR="003B6988" w:rsidRDefault="003B6988" w:rsidP="003B6988">
      <w:pPr>
        <w:pStyle w:val="NoSpacing"/>
        <w:rPr>
          <w:b/>
          <w:bCs/>
        </w:rPr>
      </w:pPr>
    </w:p>
    <w:p w14:paraId="7E358BDF" w14:textId="534B6026" w:rsidR="003B6988" w:rsidRPr="003B6988" w:rsidRDefault="003B6988" w:rsidP="003B6988">
      <w:pPr>
        <w:pStyle w:val="NoSpacing"/>
        <w:rPr>
          <w:b/>
          <w:bCs/>
          <w:u w:val="single"/>
        </w:rPr>
      </w:pPr>
      <w:r w:rsidRPr="003B6988">
        <w:rPr>
          <w:b/>
          <w:bCs/>
          <w:u w:val="single"/>
        </w:rPr>
        <w:t>Catalog Description:</w:t>
      </w:r>
    </w:p>
    <w:p w14:paraId="6743E4AB" w14:textId="77777777" w:rsidR="003B6988" w:rsidRPr="003B6988" w:rsidRDefault="003B6988" w:rsidP="003B6988">
      <w:pPr>
        <w:pStyle w:val="NoSpacing"/>
      </w:pPr>
      <w:r w:rsidRPr="003B6988">
        <w:t>This course introduces the theory and practice of script analysis. Emphasis is placed on close readings and research of historically relevant dramatic texts, performances, and the evolution of theatre. Topics include setting, character motivation, and a variety of historical, socioeconomic, and political contexts with respect to playwriting.</w:t>
      </w:r>
    </w:p>
    <w:p w14:paraId="32A85B4C" w14:textId="77777777" w:rsidR="003B6988" w:rsidRPr="003B6988" w:rsidRDefault="003B6988" w:rsidP="003B6988">
      <w:pPr>
        <w:pStyle w:val="NoSpacing"/>
      </w:pPr>
    </w:p>
    <w:p w14:paraId="7FC35104" w14:textId="77777777" w:rsidR="003B6988" w:rsidRPr="003B6988" w:rsidRDefault="003B6988" w:rsidP="003B6988">
      <w:pPr>
        <w:pStyle w:val="NoSpacing"/>
        <w:rPr>
          <w:b/>
          <w:bCs/>
        </w:rPr>
      </w:pPr>
      <w:r w:rsidRPr="003B6988">
        <w:rPr>
          <w:b/>
          <w:bCs/>
          <w:u w:val="single"/>
        </w:rPr>
        <w:t>Student Learning Outcomes:</w:t>
      </w:r>
    </w:p>
    <w:p w14:paraId="03080190" w14:textId="77777777" w:rsidR="003B6988" w:rsidRPr="003B6988" w:rsidRDefault="003B6988" w:rsidP="003B6988">
      <w:pPr>
        <w:pStyle w:val="NoSpacing"/>
      </w:pPr>
      <w:r w:rsidRPr="003B6988">
        <w:t>At the conclusion of this course students will:</w:t>
      </w:r>
    </w:p>
    <w:p w14:paraId="18B28E17" w14:textId="77777777" w:rsidR="003B6988" w:rsidRPr="003B6988" w:rsidRDefault="003B6988" w:rsidP="003B6988">
      <w:pPr>
        <w:pStyle w:val="NoSpacing"/>
        <w:numPr>
          <w:ilvl w:val="0"/>
          <w:numId w:val="2"/>
        </w:numPr>
      </w:pPr>
      <w:r w:rsidRPr="003B6988">
        <w:t>Understand the genre of a script.</w:t>
      </w:r>
    </w:p>
    <w:p w14:paraId="1501CFFD" w14:textId="77777777" w:rsidR="003B6988" w:rsidRPr="003B6988" w:rsidRDefault="003B6988" w:rsidP="003B6988">
      <w:pPr>
        <w:pStyle w:val="NoSpacing"/>
        <w:numPr>
          <w:ilvl w:val="0"/>
          <w:numId w:val="2"/>
        </w:numPr>
      </w:pPr>
      <w:r w:rsidRPr="003B6988">
        <w:t>Perform close readings of scripts from Greek to contemporary times.</w:t>
      </w:r>
    </w:p>
    <w:p w14:paraId="0194E944" w14:textId="77777777" w:rsidR="003B6988" w:rsidRPr="003B6988" w:rsidRDefault="003B6988" w:rsidP="003B6988">
      <w:pPr>
        <w:pStyle w:val="NoSpacing"/>
        <w:numPr>
          <w:ilvl w:val="0"/>
          <w:numId w:val="2"/>
        </w:numPr>
      </w:pPr>
      <w:r w:rsidRPr="003B6988">
        <w:t>Identify and describe notable theatre movements.</w:t>
      </w:r>
    </w:p>
    <w:p w14:paraId="76E317D9" w14:textId="77777777" w:rsidR="003B6988" w:rsidRDefault="003B6988" w:rsidP="003B6988">
      <w:pPr>
        <w:pStyle w:val="NoSpacing"/>
        <w:numPr>
          <w:ilvl w:val="0"/>
          <w:numId w:val="2"/>
        </w:numPr>
      </w:pPr>
      <w:r w:rsidRPr="003B6988">
        <w:t>Understand how to research scripts.</w:t>
      </w:r>
    </w:p>
    <w:p w14:paraId="5DB3954E" w14:textId="11D6C227" w:rsidR="003B6988" w:rsidRPr="003B6988" w:rsidRDefault="003B6988" w:rsidP="003B6988">
      <w:pPr>
        <w:pStyle w:val="NoSpacing"/>
        <w:numPr>
          <w:ilvl w:val="0"/>
          <w:numId w:val="2"/>
        </w:numPr>
      </w:pPr>
      <w:r w:rsidRPr="003B6988">
        <w:t>Understand the objectives of the characters within scripts.</w:t>
      </w:r>
    </w:p>
    <w:p w14:paraId="4D73B451" w14:textId="77777777" w:rsidR="003B6988" w:rsidRPr="003B6988" w:rsidRDefault="003B6988" w:rsidP="003B6988">
      <w:pPr>
        <w:pStyle w:val="NoSpacing"/>
        <w:numPr>
          <w:ilvl w:val="0"/>
          <w:numId w:val="2"/>
        </w:numPr>
      </w:pPr>
      <w:r w:rsidRPr="003B6988">
        <w:t>Identify subtexts of characters within scripts.</w:t>
      </w:r>
    </w:p>
    <w:p w14:paraId="6AD95F3D" w14:textId="0116DD31" w:rsidR="003B6988" w:rsidRPr="003B6988" w:rsidRDefault="003B6988" w:rsidP="003B6988">
      <w:pPr>
        <w:pStyle w:val="NoSpacing"/>
        <w:numPr>
          <w:ilvl w:val="0"/>
          <w:numId w:val="2"/>
        </w:numPr>
      </w:pPr>
      <w:r w:rsidRPr="003B6988">
        <w:t>Describe the social, economic, political, and architectural factors that occurred during the historical period that the script was written in.</w:t>
      </w:r>
    </w:p>
    <w:p w14:paraId="3027A2DE" w14:textId="77777777" w:rsidR="003B6988" w:rsidRDefault="003B6988" w:rsidP="003B6988">
      <w:pPr>
        <w:pStyle w:val="NoSpacing"/>
      </w:pPr>
    </w:p>
    <w:p w14:paraId="75FC4CA1" w14:textId="77777777" w:rsidR="003B6988" w:rsidRDefault="003B6988" w:rsidP="003B6988">
      <w:pPr>
        <w:pStyle w:val="NoSpacing"/>
      </w:pPr>
    </w:p>
    <w:p w14:paraId="13A37A8E" w14:textId="77777777" w:rsidR="003B6988" w:rsidRPr="003B6988" w:rsidRDefault="003B6988" w:rsidP="003B6988">
      <w:pPr>
        <w:pStyle w:val="NoSpacing"/>
      </w:pPr>
    </w:p>
    <w:p w14:paraId="7B9FF44A" w14:textId="77777777" w:rsidR="003B6988" w:rsidRPr="003B6988" w:rsidRDefault="003B6988" w:rsidP="003B6988">
      <w:pPr>
        <w:pStyle w:val="NoSpacing"/>
        <w:rPr>
          <w:b/>
          <w:bCs/>
        </w:rPr>
      </w:pPr>
      <w:r w:rsidRPr="003B6988">
        <w:rPr>
          <w:b/>
          <w:bCs/>
          <w:u w:val="single"/>
        </w:rPr>
        <w:t>Major Topics:</w:t>
      </w:r>
    </w:p>
    <w:p w14:paraId="781D26E8" w14:textId="77777777" w:rsidR="003B6988" w:rsidRDefault="003B6988" w:rsidP="003B6988">
      <w:pPr>
        <w:pStyle w:val="NoSpacing"/>
        <w:numPr>
          <w:ilvl w:val="0"/>
          <w:numId w:val="3"/>
        </w:numPr>
      </w:pPr>
      <w:r w:rsidRPr="003B6988">
        <w:t>Character objectives</w:t>
      </w:r>
    </w:p>
    <w:p w14:paraId="5A662EDD" w14:textId="15C66BAA" w:rsidR="003B6988" w:rsidRPr="003B6988" w:rsidRDefault="003B6988" w:rsidP="003B6988">
      <w:pPr>
        <w:pStyle w:val="NoSpacing"/>
        <w:numPr>
          <w:ilvl w:val="0"/>
          <w:numId w:val="3"/>
        </w:numPr>
      </w:pPr>
      <w:r w:rsidRPr="003B6988">
        <w:t xml:space="preserve"> Character subtexts Play contexts</w:t>
      </w:r>
    </w:p>
    <w:p w14:paraId="3D5AB536" w14:textId="77777777" w:rsidR="003B6988" w:rsidRDefault="003B6988" w:rsidP="003B6988">
      <w:pPr>
        <w:pStyle w:val="NoSpacing"/>
        <w:numPr>
          <w:ilvl w:val="0"/>
          <w:numId w:val="3"/>
        </w:numPr>
      </w:pPr>
      <w:r w:rsidRPr="003B6988">
        <w:t xml:space="preserve">Mood and theme within scenes </w:t>
      </w:r>
    </w:p>
    <w:p w14:paraId="1D20CA60" w14:textId="116A7D6F" w:rsidR="003B6988" w:rsidRPr="003B6988" w:rsidRDefault="003B6988" w:rsidP="003B6988">
      <w:pPr>
        <w:pStyle w:val="NoSpacing"/>
        <w:numPr>
          <w:ilvl w:val="0"/>
          <w:numId w:val="3"/>
        </w:numPr>
      </w:pPr>
      <w:r w:rsidRPr="003B6988">
        <w:t>Greek Dramas</w:t>
      </w:r>
    </w:p>
    <w:p w14:paraId="39AFC2D4" w14:textId="77777777" w:rsidR="003B6988" w:rsidRDefault="003B6988" w:rsidP="003B6988">
      <w:pPr>
        <w:pStyle w:val="NoSpacing"/>
        <w:numPr>
          <w:ilvl w:val="0"/>
          <w:numId w:val="3"/>
        </w:numPr>
      </w:pPr>
      <w:r w:rsidRPr="003B6988">
        <w:t>Elizabethan Romanticism</w:t>
      </w:r>
    </w:p>
    <w:p w14:paraId="61E2DFD4" w14:textId="77777777" w:rsidR="003B6988" w:rsidRDefault="003B6988" w:rsidP="003B6988">
      <w:pPr>
        <w:pStyle w:val="NoSpacing"/>
        <w:numPr>
          <w:ilvl w:val="0"/>
          <w:numId w:val="3"/>
        </w:numPr>
      </w:pPr>
      <w:r w:rsidRPr="003B6988">
        <w:t xml:space="preserve"> Realism and Naturalism</w:t>
      </w:r>
    </w:p>
    <w:p w14:paraId="56D7267E" w14:textId="77777777" w:rsidR="003B6988" w:rsidRDefault="003B6988" w:rsidP="003B6988">
      <w:pPr>
        <w:pStyle w:val="NoSpacing"/>
        <w:numPr>
          <w:ilvl w:val="0"/>
          <w:numId w:val="3"/>
        </w:numPr>
      </w:pPr>
      <w:r w:rsidRPr="003B6988">
        <w:t xml:space="preserve"> Dadaism and Absurdism Plays</w:t>
      </w:r>
    </w:p>
    <w:p w14:paraId="0E00828B" w14:textId="57B1B0C4" w:rsidR="003B6988" w:rsidRPr="003B6988" w:rsidRDefault="003B6988" w:rsidP="003B6988">
      <w:pPr>
        <w:pStyle w:val="NoSpacing"/>
        <w:numPr>
          <w:ilvl w:val="0"/>
          <w:numId w:val="3"/>
        </w:numPr>
      </w:pPr>
      <w:r w:rsidRPr="003B6988">
        <w:t xml:space="preserve"> Expressionism Plays</w:t>
      </w:r>
    </w:p>
    <w:p w14:paraId="449CD4C7" w14:textId="77777777" w:rsidR="003B6988" w:rsidRPr="003B6988" w:rsidRDefault="003B6988" w:rsidP="003B6988">
      <w:pPr>
        <w:pStyle w:val="NoSpacing"/>
        <w:numPr>
          <w:ilvl w:val="0"/>
          <w:numId w:val="3"/>
        </w:numPr>
      </w:pPr>
      <w:r w:rsidRPr="003B6988">
        <w:t>Modernist vs Postmodernist Plays</w:t>
      </w:r>
    </w:p>
    <w:p w14:paraId="728684C0" w14:textId="77777777" w:rsidR="00F335D5" w:rsidRDefault="00F335D5" w:rsidP="003B6988">
      <w:pPr>
        <w:pStyle w:val="NoSpacing"/>
      </w:pPr>
    </w:p>
    <w:p w14:paraId="0EEBD53B" w14:textId="77777777" w:rsidR="003B6988" w:rsidRDefault="003B6988" w:rsidP="003B6988">
      <w:pPr>
        <w:pStyle w:val="NoSpacing"/>
      </w:pPr>
    </w:p>
    <w:p w14:paraId="6503A321" w14:textId="77777777" w:rsidR="003B6988" w:rsidRDefault="003B6988" w:rsidP="003B6988">
      <w:pPr>
        <w:pStyle w:val="NoSpacing"/>
      </w:pPr>
    </w:p>
    <w:p w14:paraId="36247512" w14:textId="77777777" w:rsidR="003B6988" w:rsidRDefault="003B6988" w:rsidP="003B6988">
      <w:pPr>
        <w:pStyle w:val="NoSpacing"/>
      </w:pPr>
    </w:p>
    <w:p w14:paraId="73795737" w14:textId="77777777" w:rsidR="003B6988" w:rsidRDefault="003B6988" w:rsidP="003B6988">
      <w:pPr>
        <w:pStyle w:val="NoSpacing"/>
      </w:pPr>
    </w:p>
    <w:p w14:paraId="3D8EBF24" w14:textId="77777777" w:rsidR="003B6988" w:rsidRDefault="003B6988" w:rsidP="003B6988">
      <w:pPr>
        <w:pStyle w:val="NoSpacing"/>
      </w:pPr>
    </w:p>
    <w:p w14:paraId="5D583A58" w14:textId="77777777" w:rsidR="003B6988" w:rsidRDefault="003B6988" w:rsidP="003B6988">
      <w:pPr>
        <w:pStyle w:val="NoSpacing"/>
      </w:pPr>
    </w:p>
    <w:p w14:paraId="08F6CD5C" w14:textId="01E5AD56" w:rsidR="003B6988" w:rsidRDefault="003B6988" w:rsidP="003B6988">
      <w:pPr>
        <w:pStyle w:val="NoSpacing"/>
      </w:pPr>
      <w:r>
        <w:tab/>
      </w:r>
      <w:r>
        <w:tab/>
      </w:r>
      <w:r>
        <w:tab/>
      </w:r>
      <w:r>
        <w:tab/>
      </w:r>
      <w:r>
        <w:tab/>
      </w:r>
      <w:r>
        <w:tab/>
      </w:r>
      <w:r>
        <w:tab/>
      </w:r>
      <w:r>
        <w:tab/>
      </w:r>
      <w:r>
        <w:tab/>
      </w:r>
      <w:r>
        <w:tab/>
      </w:r>
      <w:r>
        <w:tab/>
      </w:r>
      <w:r>
        <w:tab/>
      </w:r>
      <w:r>
        <w:tab/>
        <w:t>May 8, 2025</w:t>
      </w:r>
    </w:p>
    <w:p w14:paraId="06B58D8E" w14:textId="77777777" w:rsidR="003B6988" w:rsidRDefault="003B6988" w:rsidP="003B6988">
      <w:pPr>
        <w:pStyle w:val="NoSpacing"/>
      </w:pPr>
    </w:p>
    <w:sectPr w:rsidR="003B6988" w:rsidSect="003B6988">
      <w:pgSz w:w="12240" w:h="15840"/>
      <w:pgMar w:top="0" w:right="820" w:bottom="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530" w:hanging="360"/>
      </w:pPr>
      <w:rPr>
        <w:rFonts w:ascii="Arial" w:hAnsi="Arial" w:cs="Arial"/>
        <w:b w:val="0"/>
        <w:bCs w:val="0"/>
        <w:i w:val="0"/>
        <w:iCs w:val="0"/>
        <w:w w:val="100"/>
        <w:sz w:val="24"/>
        <w:szCs w:val="24"/>
      </w:rPr>
    </w:lvl>
    <w:lvl w:ilvl="1">
      <w:numFmt w:val="bullet"/>
      <w:lvlText w:val="•"/>
      <w:lvlJc w:val="left"/>
      <w:pPr>
        <w:ind w:left="2456" w:hanging="360"/>
      </w:pPr>
    </w:lvl>
    <w:lvl w:ilvl="2">
      <w:numFmt w:val="bullet"/>
      <w:lvlText w:val="•"/>
      <w:lvlJc w:val="left"/>
      <w:pPr>
        <w:ind w:left="3382" w:hanging="360"/>
      </w:pPr>
    </w:lvl>
    <w:lvl w:ilvl="3">
      <w:numFmt w:val="bullet"/>
      <w:lvlText w:val="•"/>
      <w:lvlJc w:val="left"/>
      <w:pPr>
        <w:ind w:left="4308" w:hanging="360"/>
      </w:pPr>
    </w:lvl>
    <w:lvl w:ilvl="4">
      <w:numFmt w:val="bullet"/>
      <w:lvlText w:val="•"/>
      <w:lvlJc w:val="left"/>
      <w:pPr>
        <w:ind w:left="5234" w:hanging="360"/>
      </w:pPr>
    </w:lvl>
    <w:lvl w:ilvl="5">
      <w:numFmt w:val="bullet"/>
      <w:lvlText w:val="•"/>
      <w:lvlJc w:val="left"/>
      <w:pPr>
        <w:ind w:left="6160" w:hanging="360"/>
      </w:pPr>
    </w:lvl>
    <w:lvl w:ilvl="6">
      <w:numFmt w:val="bullet"/>
      <w:lvlText w:val="•"/>
      <w:lvlJc w:val="left"/>
      <w:pPr>
        <w:ind w:left="7086" w:hanging="360"/>
      </w:pPr>
    </w:lvl>
    <w:lvl w:ilvl="7">
      <w:numFmt w:val="bullet"/>
      <w:lvlText w:val="•"/>
      <w:lvlJc w:val="left"/>
      <w:pPr>
        <w:ind w:left="8012" w:hanging="360"/>
      </w:pPr>
    </w:lvl>
    <w:lvl w:ilvl="8">
      <w:numFmt w:val="bullet"/>
      <w:lvlText w:val="•"/>
      <w:lvlJc w:val="left"/>
      <w:pPr>
        <w:ind w:left="8938" w:hanging="360"/>
      </w:pPr>
    </w:lvl>
  </w:abstractNum>
  <w:abstractNum w:abstractNumId="1" w15:restartNumberingAfterBreak="0">
    <w:nsid w:val="07F20C75"/>
    <w:multiLevelType w:val="hybridMultilevel"/>
    <w:tmpl w:val="C13C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00B1C"/>
    <w:multiLevelType w:val="hybridMultilevel"/>
    <w:tmpl w:val="8BF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634862">
    <w:abstractNumId w:val="0"/>
  </w:num>
  <w:num w:numId="2" w16cid:durableId="1882595497">
    <w:abstractNumId w:val="2"/>
  </w:num>
  <w:num w:numId="3" w16cid:durableId="91875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88"/>
    <w:rsid w:val="002C524A"/>
    <w:rsid w:val="003B6988"/>
    <w:rsid w:val="00694177"/>
    <w:rsid w:val="009C2D27"/>
    <w:rsid w:val="00F3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F186"/>
  <w15:chartTrackingRefBased/>
  <w15:docId w15:val="{2EC23E96-71EC-4FAD-A906-02926CEB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988"/>
    <w:rPr>
      <w:rFonts w:eastAsiaTheme="majorEastAsia" w:cstheme="majorBidi"/>
      <w:color w:val="272727" w:themeColor="text1" w:themeTint="D8"/>
    </w:rPr>
  </w:style>
  <w:style w:type="paragraph" w:styleId="Title">
    <w:name w:val="Title"/>
    <w:basedOn w:val="Normal"/>
    <w:next w:val="Normal"/>
    <w:link w:val="TitleChar"/>
    <w:uiPriority w:val="10"/>
    <w:qFormat/>
    <w:rsid w:val="003B6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988"/>
    <w:pPr>
      <w:spacing w:before="160"/>
      <w:jc w:val="center"/>
    </w:pPr>
    <w:rPr>
      <w:i/>
      <w:iCs/>
      <w:color w:val="404040" w:themeColor="text1" w:themeTint="BF"/>
    </w:rPr>
  </w:style>
  <w:style w:type="character" w:customStyle="1" w:styleId="QuoteChar">
    <w:name w:val="Quote Char"/>
    <w:basedOn w:val="DefaultParagraphFont"/>
    <w:link w:val="Quote"/>
    <w:uiPriority w:val="29"/>
    <w:rsid w:val="003B6988"/>
    <w:rPr>
      <w:i/>
      <w:iCs/>
      <w:color w:val="404040" w:themeColor="text1" w:themeTint="BF"/>
    </w:rPr>
  </w:style>
  <w:style w:type="paragraph" w:styleId="ListParagraph">
    <w:name w:val="List Paragraph"/>
    <w:basedOn w:val="Normal"/>
    <w:uiPriority w:val="34"/>
    <w:qFormat/>
    <w:rsid w:val="003B6988"/>
    <w:pPr>
      <w:ind w:left="720"/>
      <w:contextualSpacing/>
    </w:pPr>
  </w:style>
  <w:style w:type="character" w:styleId="IntenseEmphasis">
    <w:name w:val="Intense Emphasis"/>
    <w:basedOn w:val="DefaultParagraphFont"/>
    <w:uiPriority w:val="21"/>
    <w:qFormat/>
    <w:rsid w:val="003B6988"/>
    <w:rPr>
      <w:i/>
      <w:iCs/>
      <w:color w:val="0F4761" w:themeColor="accent1" w:themeShade="BF"/>
    </w:rPr>
  </w:style>
  <w:style w:type="paragraph" w:styleId="IntenseQuote">
    <w:name w:val="Intense Quote"/>
    <w:basedOn w:val="Normal"/>
    <w:next w:val="Normal"/>
    <w:link w:val="IntenseQuoteChar"/>
    <w:uiPriority w:val="30"/>
    <w:qFormat/>
    <w:rsid w:val="003B6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988"/>
    <w:rPr>
      <w:i/>
      <w:iCs/>
      <w:color w:val="0F4761" w:themeColor="accent1" w:themeShade="BF"/>
    </w:rPr>
  </w:style>
  <w:style w:type="character" w:styleId="IntenseReference">
    <w:name w:val="Intense Reference"/>
    <w:basedOn w:val="DefaultParagraphFont"/>
    <w:uiPriority w:val="32"/>
    <w:qFormat/>
    <w:rsid w:val="003B6988"/>
    <w:rPr>
      <w:b/>
      <w:bCs/>
      <w:smallCaps/>
      <w:color w:val="0F4761" w:themeColor="accent1" w:themeShade="BF"/>
      <w:spacing w:val="5"/>
    </w:rPr>
  </w:style>
  <w:style w:type="paragraph" w:styleId="NoSpacing">
    <w:name w:val="No Spacing"/>
    <w:uiPriority w:val="1"/>
    <w:qFormat/>
    <w:rsid w:val="003B6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Smith</dc:creator>
  <cp:keywords/>
  <dc:description/>
  <cp:lastModifiedBy>Donna Smith</cp:lastModifiedBy>
  <cp:revision>1</cp:revision>
  <dcterms:created xsi:type="dcterms:W3CDTF">2025-05-08T19:07:00Z</dcterms:created>
  <dcterms:modified xsi:type="dcterms:W3CDTF">2025-05-08T19:12:00Z</dcterms:modified>
</cp:coreProperties>
</file>